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6855C" w14:textId="77777777" w:rsidR="001D6FE0" w:rsidRPr="002732D0" w:rsidRDefault="001D6FE0" w:rsidP="001D6FE0">
      <w:pPr>
        <w:ind w:left="567"/>
        <w:jc w:val="center"/>
        <w:rPr>
          <w:rFonts w:cs="Arial"/>
          <w:szCs w:val="20"/>
        </w:rPr>
      </w:pPr>
      <w:r w:rsidRPr="002732D0">
        <w:rPr>
          <w:rFonts w:cs="Arial"/>
          <w:b/>
          <w:noProof/>
          <w:color w:val="000000"/>
          <w:szCs w:val="20"/>
        </w:rPr>
        <w:drawing>
          <wp:inline distT="0" distB="0" distL="0" distR="0" wp14:anchorId="3B435664" wp14:editId="215612D2">
            <wp:extent cx="2067392" cy="777105"/>
            <wp:effectExtent l="0" t="0" r="0" b="0"/>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4125" cy="787153"/>
                    </a:xfrm>
                    <a:prstGeom prst="rect">
                      <a:avLst/>
                    </a:prstGeom>
                  </pic:spPr>
                </pic:pic>
              </a:graphicData>
            </a:graphic>
          </wp:inline>
        </w:drawing>
      </w:r>
    </w:p>
    <w:p w14:paraId="59170EDC" w14:textId="77777777" w:rsidR="001D6FE0" w:rsidRPr="002732D0" w:rsidRDefault="001D6FE0" w:rsidP="001D6FE0">
      <w:pPr>
        <w:ind w:left="567"/>
        <w:jc w:val="center"/>
        <w:rPr>
          <w:rFonts w:cs="Arial"/>
          <w:szCs w:val="20"/>
        </w:rPr>
      </w:pPr>
    </w:p>
    <w:p w14:paraId="33D1A3AA" w14:textId="78DDE122" w:rsidR="001D6FE0" w:rsidRPr="002732D0" w:rsidRDefault="001D6FE0" w:rsidP="00972E6C">
      <w:pPr>
        <w:ind w:left="567"/>
        <w:jc w:val="center"/>
        <w:rPr>
          <w:rFonts w:cs="Arial"/>
          <w:b/>
          <w:szCs w:val="20"/>
        </w:rPr>
      </w:pPr>
      <w:r>
        <w:rPr>
          <w:rFonts w:cs="Arial"/>
          <w:b/>
          <w:bCs/>
          <w:szCs w:val="20"/>
        </w:rPr>
        <w:t xml:space="preserve">AVISO </w:t>
      </w:r>
      <w:r w:rsidR="00972E6C">
        <w:rPr>
          <w:rFonts w:cs="Arial"/>
          <w:b/>
          <w:bCs/>
          <w:szCs w:val="20"/>
        </w:rPr>
        <w:t xml:space="preserve">DE </w:t>
      </w:r>
      <w:r w:rsidRPr="002732D0">
        <w:rPr>
          <w:rFonts w:cs="Arial"/>
          <w:b/>
          <w:szCs w:val="20"/>
        </w:rPr>
        <w:t xml:space="preserve">DISPENSA </w:t>
      </w:r>
      <w:r w:rsidR="00972E6C">
        <w:rPr>
          <w:rFonts w:cs="Arial"/>
          <w:b/>
          <w:szCs w:val="20"/>
        </w:rPr>
        <w:t xml:space="preserve">ELETRÔNICA </w:t>
      </w:r>
      <w:r w:rsidRPr="002732D0">
        <w:rPr>
          <w:rFonts w:cs="Arial"/>
          <w:b/>
          <w:color w:val="000000"/>
          <w:szCs w:val="20"/>
        </w:rPr>
        <w:t xml:space="preserve">Nº </w:t>
      </w:r>
      <w:r w:rsidR="00FC5CF3">
        <w:rPr>
          <w:rFonts w:cs="Arial"/>
          <w:b/>
          <w:szCs w:val="20"/>
        </w:rPr>
        <w:t>44</w:t>
      </w:r>
      <w:r w:rsidRPr="002732D0">
        <w:rPr>
          <w:rFonts w:cs="Arial"/>
          <w:b/>
          <w:szCs w:val="20"/>
        </w:rPr>
        <w:t>2022.</w:t>
      </w:r>
    </w:p>
    <w:p w14:paraId="0C8090E5" w14:textId="33724786" w:rsidR="001D6FE0" w:rsidRPr="002732D0" w:rsidRDefault="009E054A" w:rsidP="001D6FE0">
      <w:pPr>
        <w:spacing w:line="276" w:lineRule="auto"/>
        <w:ind w:left="567"/>
        <w:jc w:val="center"/>
        <w:rPr>
          <w:rFonts w:cs="Arial"/>
          <w:b/>
          <w:bCs/>
          <w:szCs w:val="20"/>
        </w:rPr>
      </w:pPr>
      <w:r>
        <w:rPr>
          <w:rFonts w:cs="Arial"/>
          <w:b/>
          <w:bCs/>
          <w:color w:val="000000" w:themeColor="text1"/>
          <w:szCs w:val="20"/>
        </w:rPr>
        <w:t>(</w:t>
      </w:r>
      <w:r w:rsidR="001D6FE0" w:rsidRPr="002732D0">
        <w:rPr>
          <w:rFonts w:cs="Arial"/>
          <w:b/>
          <w:bCs/>
          <w:color w:val="000000" w:themeColor="text1"/>
          <w:szCs w:val="20"/>
        </w:rPr>
        <w:t xml:space="preserve">Processo Administrativo </w:t>
      </w:r>
      <w:r w:rsidR="001D6FE0" w:rsidRPr="002732D0">
        <w:rPr>
          <w:rFonts w:cs="Arial"/>
          <w:b/>
          <w:bCs/>
          <w:szCs w:val="20"/>
        </w:rPr>
        <w:t>n°</w:t>
      </w:r>
      <w:r w:rsidR="001D6FE0">
        <w:rPr>
          <w:rFonts w:cs="Arial"/>
          <w:b/>
          <w:bCs/>
          <w:szCs w:val="20"/>
        </w:rPr>
        <w:t xml:space="preserve"> </w:t>
      </w:r>
      <w:r w:rsidR="000340D4" w:rsidRPr="000340D4">
        <w:rPr>
          <w:rFonts w:cs="Arial"/>
          <w:b/>
          <w:bCs/>
          <w:szCs w:val="20"/>
        </w:rPr>
        <w:t>4</w:t>
      </w:r>
      <w:r w:rsidR="00FC5CF3">
        <w:rPr>
          <w:rFonts w:cs="Arial"/>
          <w:b/>
          <w:bCs/>
          <w:szCs w:val="20"/>
        </w:rPr>
        <w:t>4</w:t>
      </w:r>
      <w:r w:rsidR="001D6FE0" w:rsidRPr="002732D0">
        <w:rPr>
          <w:rFonts w:cs="Arial"/>
          <w:b/>
          <w:bCs/>
          <w:szCs w:val="20"/>
        </w:rPr>
        <w:t>/2022</w:t>
      </w:r>
      <w:r>
        <w:rPr>
          <w:rFonts w:cs="Arial"/>
          <w:b/>
          <w:bCs/>
          <w:szCs w:val="20"/>
        </w:rPr>
        <w:t>)</w:t>
      </w:r>
    </w:p>
    <w:p w14:paraId="4DAF75DF" w14:textId="07F825F9" w:rsidR="003D0E1A" w:rsidRPr="00805244" w:rsidRDefault="003D0E1A">
      <w:pPr>
        <w:rPr>
          <w:rFonts w:cs="Arial"/>
        </w:rPr>
      </w:pPr>
    </w:p>
    <w:p w14:paraId="47EE507B" w14:textId="04795CB9" w:rsidR="003D0E1A" w:rsidRPr="00805244" w:rsidRDefault="003D0E1A" w:rsidP="003D0E1A">
      <w:pPr>
        <w:snapToGrid w:val="0"/>
        <w:spacing w:after="120" w:line="276" w:lineRule="auto"/>
        <w:ind w:right="-30" w:firstLine="540"/>
        <w:jc w:val="both"/>
        <w:rPr>
          <w:rFonts w:cs="Arial"/>
          <w:color w:val="000000"/>
          <w:szCs w:val="20"/>
        </w:rPr>
      </w:pPr>
      <w:r w:rsidRPr="00805244">
        <w:rPr>
          <w:rFonts w:cs="Arial"/>
          <w:color w:val="000000" w:themeColor="text1"/>
          <w:szCs w:val="20"/>
        </w:rPr>
        <w:t>Torn</w:t>
      </w:r>
      <w:r w:rsidR="001D6FE0">
        <w:rPr>
          <w:rFonts w:cs="Arial"/>
          <w:color w:val="000000" w:themeColor="text1"/>
          <w:szCs w:val="20"/>
        </w:rPr>
        <w:t>o</w:t>
      </w:r>
      <w:r w:rsidRPr="00805244">
        <w:rPr>
          <w:rFonts w:cs="Arial"/>
          <w:color w:val="000000" w:themeColor="text1"/>
          <w:szCs w:val="20"/>
        </w:rPr>
        <w:t xml:space="preserve"> público que </w:t>
      </w:r>
      <w:r w:rsidR="001D6FE0">
        <w:rPr>
          <w:rFonts w:cs="Arial"/>
          <w:color w:val="000000" w:themeColor="text1"/>
          <w:szCs w:val="20"/>
        </w:rPr>
        <w:t>o</w:t>
      </w:r>
      <w:r w:rsidRPr="001D6FE0">
        <w:rPr>
          <w:rFonts w:eastAsia="Arial" w:cs="Arial"/>
          <w:szCs w:val="20"/>
        </w:rPr>
        <w:t xml:space="preserve"> </w:t>
      </w:r>
      <w:r w:rsidR="001D6FE0" w:rsidRPr="001D6FE0">
        <w:rPr>
          <w:rFonts w:eastAsia="Arial" w:cs="Arial"/>
          <w:szCs w:val="20"/>
        </w:rPr>
        <w:t>Município de Belo Jardim/PE</w:t>
      </w:r>
      <w:r w:rsidRPr="00805244">
        <w:rPr>
          <w:rFonts w:cs="Arial"/>
          <w:color w:val="000000" w:themeColor="text1"/>
          <w:szCs w:val="20"/>
        </w:rPr>
        <w:t>, por meio da</w:t>
      </w:r>
      <w:r w:rsidRPr="00805244">
        <w:rPr>
          <w:rFonts w:eastAsia="Arial" w:cs="Arial"/>
          <w:color w:val="000000" w:themeColor="text1"/>
          <w:szCs w:val="20"/>
        </w:rPr>
        <w:t xml:space="preserve"> </w:t>
      </w:r>
      <w:r w:rsidR="001D6FE0" w:rsidRPr="001D6FE0">
        <w:rPr>
          <w:rFonts w:eastAsia="Arial" w:cs="Arial"/>
          <w:szCs w:val="20"/>
        </w:rPr>
        <w:t>Secretaria Executiva de Compras da Secretaria de Gestão Pública</w:t>
      </w:r>
      <w:r w:rsidRPr="00805244">
        <w:rPr>
          <w:rFonts w:cs="Arial"/>
          <w:color w:val="000000" w:themeColor="text1"/>
          <w:szCs w:val="20"/>
        </w:rPr>
        <w:t xml:space="preserve">, realizará </w:t>
      </w:r>
      <w:r w:rsidR="002402DF">
        <w:rPr>
          <w:rFonts w:cs="Arial"/>
          <w:color w:val="000000" w:themeColor="text1"/>
          <w:szCs w:val="20"/>
        </w:rPr>
        <w:t>contratação direta</w:t>
      </w:r>
      <w:r w:rsidRPr="00805244">
        <w:rPr>
          <w:rFonts w:cs="Arial"/>
          <w:color w:val="000000" w:themeColor="text1"/>
          <w:szCs w:val="20"/>
        </w:rPr>
        <w:t xml:space="preserve">, </w:t>
      </w:r>
      <w:r w:rsidRPr="00805244">
        <w:rPr>
          <w:rFonts w:cs="Arial"/>
          <w:bCs/>
          <w:color w:val="000000" w:themeColor="text1"/>
          <w:szCs w:val="20"/>
        </w:rPr>
        <w:t>com critério de julgamento</w:t>
      </w:r>
      <w:r w:rsidRPr="00805244">
        <w:rPr>
          <w:rFonts w:cs="Arial"/>
          <w:b/>
          <w:bCs/>
          <w:color w:val="000000" w:themeColor="text1"/>
          <w:szCs w:val="20"/>
        </w:rPr>
        <w:t xml:space="preserve"> </w:t>
      </w:r>
      <w:r w:rsidRPr="001D6FE0">
        <w:rPr>
          <w:rFonts w:cs="Arial"/>
          <w:iCs/>
          <w:szCs w:val="20"/>
        </w:rPr>
        <w:t>menor preço</w:t>
      </w:r>
      <w:r w:rsidR="009F7713" w:rsidRPr="001D6FE0">
        <w:rPr>
          <w:rFonts w:cs="Arial"/>
          <w:b/>
          <w:bCs/>
          <w:i/>
          <w:szCs w:val="20"/>
        </w:rPr>
        <w:t xml:space="preserve">, </w:t>
      </w:r>
      <w:r w:rsidR="009F7713" w:rsidRPr="00805244">
        <w:rPr>
          <w:rFonts w:cs="Arial"/>
          <w:color w:val="000000" w:themeColor="text1"/>
          <w:szCs w:val="20"/>
        </w:rPr>
        <w:t>na hipótese do art. 75</w:t>
      </w:r>
      <w:r w:rsidR="009F7713" w:rsidRPr="00364F3E">
        <w:rPr>
          <w:rFonts w:cs="Arial"/>
          <w:i/>
          <w:iCs/>
          <w:szCs w:val="20"/>
        </w:rPr>
        <w:t>,</w:t>
      </w:r>
      <w:r w:rsidR="009F7713" w:rsidRPr="00364F3E">
        <w:rPr>
          <w:rFonts w:cs="Arial"/>
          <w:szCs w:val="20"/>
        </w:rPr>
        <w:t xml:space="preserve"> inciso </w:t>
      </w:r>
      <w:r w:rsidR="00770F01" w:rsidRPr="00F5754A">
        <w:rPr>
          <w:rFonts w:cs="Arial"/>
          <w:bCs/>
          <w:szCs w:val="20"/>
        </w:rPr>
        <w:t>II</w:t>
      </w:r>
      <w:r w:rsidR="009F7713" w:rsidRPr="00F5754A">
        <w:rPr>
          <w:rFonts w:cs="Arial"/>
          <w:bCs/>
          <w:i/>
          <w:iCs/>
          <w:szCs w:val="20"/>
        </w:rPr>
        <w:t>,</w:t>
      </w:r>
      <w:r w:rsidR="009F7713" w:rsidRPr="00805244">
        <w:rPr>
          <w:rFonts w:cs="Arial"/>
          <w:color w:val="FF0000"/>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/2021 e demais legislaç</w:t>
      </w:r>
      <w:r w:rsidR="001D6FE0">
        <w:rPr>
          <w:rFonts w:cs="Arial"/>
          <w:bCs/>
          <w:szCs w:val="20"/>
        </w:rPr>
        <w:t>ões</w:t>
      </w:r>
      <w:r w:rsidR="00141307" w:rsidRPr="00805244">
        <w:rPr>
          <w:rFonts w:cs="Arial"/>
          <w:bCs/>
          <w:szCs w:val="20"/>
        </w:rPr>
        <w:t xml:space="preserve"> </w:t>
      </w:r>
      <w:r w:rsidR="00D96F4D">
        <w:rPr>
          <w:rFonts w:cs="Arial"/>
          <w:bCs/>
          <w:szCs w:val="20"/>
        </w:rPr>
        <w:t>aplicáve</w:t>
      </w:r>
      <w:r w:rsidR="001D6FE0">
        <w:rPr>
          <w:rFonts w:cs="Arial"/>
          <w:bCs/>
          <w:szCs w:val="20"/>
        </w:rPr>
        <w:t>is</w:t>
      </w:r>
      <w:r w:rsidRPr="00805244">
        <w:rPr>
          <w:rFonts w:cs="Arial"/>
          <w:color w:val="000000"/>
          <w:szCs w:val="20"/>
        </w:rPr>
        <w:t>.</w:t>
      </w:r>
    </w:p>
    <w:p w14:paraId="2FC9553D" w14:textId="77777777" w:rsidR="009F7713" w:rsidRPr="00805244" w:rsidRDefault="009F7713" w:rsidP="00141307">
      <w:pPr>
        <w:spacing w:line="276" w:lineRule="auto"/>
        <w:jc w:val="both"/>
        <w:rPr>
          <w:rFonts w:cs="Arial"/>
          <w:color w:val="000000" w:themeColor="text1"/>
          <w:szCs w:val="20"/>
        </w:rPr>
      </w:pPr>
    </w:p>
    <w:p w14:paraId="57D95888" w14:textId="0695C473"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1D6FE0">
        <w:rPr>
          <w:rFonts w:cs="Arial"/>
          <w:color w:val="000000" w:themeColor="text1"/>
          <w:szCs w:val="20"/>
        </w:rPr>
        <w:t xml:space="preserve"> </w:t>
      </w:r>
      <w:r w:rsidR="00E676B1">
        <w:rPr>
          <w:rFonts w:cs="Arial"/>
          <w:color w:val="000000" w:themeColor="text1"/>
          <w:szCs w:val="20"/>
        </w:rPr>
        <w:t>conforme</w:t>
      </w:r>
      <w:r w:rsidR="001D6FE0">
        <w:rPr>
          <w:rFonts w:cs="Arial"/>
          <w:color w:val="000000" w:themeColor="text1"/>
          <w:szCs w:val="20"/>
        </w:rPr>
        <w:t xml:space="preserve"> publicado no Portal </w:t>
      </w:r>
      <w:proofErr w:type="spellStart"/>
      <w:r w:rsidR="00E676B1">
        <w:rPr>
          <w:rFonts w:cs="Arial"/>
          <w:color w:val="000000" w:themeColor="text1"/>
          <w:szCs w:val="20"/>
        </w:rPr>
        <w:t>Comprasnet</w:t>
      </w:r>
      <w:proofErr w:type="spellEnd"/>
    </w:p>
    <w:p w14:paraId="55D5723C" w14:textId="693FA04E"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r w:rsidR="00E676B1">
        <w:rPr>
          <w:rFonts w:cs="Arial"/>
          <w:color w:val="000000" w:themeColor="text1"/>
          <w:szCs w:val="20"/>
        </w:rPr>
        <w:t>c</w:t>
      </w:r>
      <w:r w:rsidR="001D6FE0">
        <w:rPr>
          <w:rFonts w:cs="Arial"/>
          <w:color w:val="000000" w:themeColor="text1"/>
          <w:szCs w:val="20"/>
        </w:rPr>
        <w:t>ompras.gov.br</w:t>
      </w:r>
    </w:p>
    <w:p w14:paraId="20DDD8FD" w14:textId="23A96472" w:rsidR="00274570" w:rsidRPr="00805244" w:rsidRDefault="00731D60" w:rsidP="0014130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8:00 às</w:t>
      </w:r>
      <w:r w:rsidRPr="00972E6C">
        <w:rPr>
          <w:rFonts w:cs="Arial"/>
          <w:iCs/>
          <w:szCs w:val="20"/>
        </w:rPr>
        <w:t xml:space="preserve"> </w:t>
      </w:r>
      <w:r w:rsidR="00972E6C" w:rsidRPr="00972E6C">
        <w:rPr>
          <w:rFonts w:cs="Arial"/>
          <w:iCs/>
          <w:szCs w:val="20"/>
        </w:rPr>
        <w:t>14:00</w:t>
      </w:r>
    </w:p>
    <w:p w14:paraId="4FAED55A" w14:textId="77777777"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805244" w:rsidRDefault="009F7713" w:rsidP="00AA194B">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021ACAD4"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Pr="00C459F6">
        <w:rPr>
          <w:rFonts w:ascii="Arial" w:hAnsi="Arial" w:cs="Arial"/>
          <w:szCs w:val="20"/>
        </w:rPr>
        <w:t xml:space="preserve">contratação </w:t>
      </w:r>
      <w:r w:rsidRPr="00805244">
        <w:rPr>
          <w:rFonts w:ascii="Arial" w:hAnsi="Arial" w:cs="Arial"/>
          <w:color w:val="000000" w:themeColor="text1"/>
          <w:szCs w:val="20"/>
        </w:rPr>
        <w:t>por dispensa de licitação de</w:t>
      </w:r>
      <w:r w:rsidR="00E3140C">
        <w:rPr>
          <w:rFonts w:ascii="Arial" w:hAnsi="Arial" w:cs="Arial"/>
          <w:color w:val="FF0000"/>
          <w:szCs w:val="20"/>
        </w:rPr>
        <w:t xml:space="preserve"> </w:t>
      </w:r>
      <w:r w:rsidR="00364F3E" w:rsidRPr="0027188E">
        <w:rPr>
          <w:rFonts w:ascii="Arial" w:eastAsia="Times New Roman" w:hAnsi="Arial" w:cs="Arial"/>
          <w:szCs w:val="20"/>
        </w:rPr>
        <w:t>empresa especializada no serviço de assessoria e consultoria na área de Recursos Humanos, através da cessão de direito de uso de software,</w:t>
      </w:r>
      <w:r w:rsidR="00364F3E">
        <w:rPr>
          <w:rFonts w:ascii="Arial" w:eastAsia="Times New Roman" w:hAnsi="Arial" w:cs="Arial"/>
          <w:szCs w:val="20"/>
        </w:rPr>
        <w:t xml:space="preserve"> com</w:t>
      </w:r>
      <w:r w:rsidR="00364F3E" w:rsidRPr="0027188E">
        <w:rPr>
          <w:rFonts w:ascii="Arial" w:eastAsia="Times New Roman" w:hAnsi="Arial" w:cs="Arial"/>
          <w:szCs w:val="20"/>
        </w:rPr>
        <w:t xml:space="preserve"> suporte e execução de sistemas integrados de Gestão Pública nas áreas de Recursos Humanos, observando a rotina e função inerente ao Setor Pessoal</w:t>
      </w:r>
      <w:r w:rsidRPr="00805244">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2A4DB40F" w14:textId="12316159" w:rsidR="009F7713" w:rsidRPr="00FB5DD6" w:rsidRDefault="009F7713" w:rsidP="009F7713">
      <w:pPr>
        <w:pStyle w:val="PADRO"/>
        <w:keepNext w:val="0"/>
        <w:widowControl/>
        <w:numPr>
          <w:ilvl w:val="1"/>
          <w:numId w:val="1"/>
        </w:numPr>
        <w:shd w:val="clear" w:color="auto" w:fill="auto"/>
        <w:spacing w:before="120" w:after="120"/>
        <w:rPr>
          <w:rFonts w:ascii="Arial" w:hAnsi="Arial" w:cs="Arial"/>
          <w:szCs w:val="20"/>
        </w:rPr>
      </w:pPr>
      <w:r w:rsidRPr="00FB5DD6">
        <w:rPr>
          <w:rFonts w:ascii="Arial" w:hAnsi="Arial" w:cs="Arial"/>
          <w:szCs w:val="20"/>
        </w:rPr>
        <w:t xml:space="preserve">A </w:t>
      </w:r>
      <w:r w:rsidR="006A70C8" w:rsidRPr="00FB5DD6">
        <w:rPr>
          <w:rFonts w:ascii="Arial" w:hAnsi="Arial" w:cs="Arial"/>
          <w:szCs w:val="20"/>
        </w:rPr>
        <w:t>contratação</w:t>
      </w:r>
      <w:r w:rsidRPr="00FB5DD6">
        <w:rPr>
          <w:rFonts w:ascii="Arial" w:hAnsi="Arial" w:cs="Arial"/>
          <w:szCs w:val="20"/>
        </w:rPr>
        <w:t xml:space="preserve"> será dividida em itens</w:t>
      </w:r>
      <w:r w:rsidR="00C459F6" w:rsidRPr="00FB5DD6">
        <w:rPr>
          <w:rFonts w:ascii="Arial" w:hAnsi="Arial" w:cs="Arial"/>
          <w:szCs w:val="20"/>
        </w:rPr>
        <w:t xml:space="preserve">, </w:t>
      </w:r>
      <w:r w:rsidRPr="00FB5DD6">
        <w:rPr>
          <w:rFonts w:ascii="Arial" w:hAnsi="Arial" w:cs="Arial"/>
          <w:szCs w:val="20"/>
        </w:rPr>
        <w:t xml:space="preserve">conforme tabela constante </w:t>
      </w:r>
      <w:r w:rsidR="00972E6C" w:rsidRPr="00FB5DD6">
        <w:rPr>
          <w:rFonts w:ascii="Arial" w:hAnsi="Arial" w:cs="Arial"/>
          <w:szCs w:val="20"/>
        </w:rPr>
        <w:t>no Termo de Referência</w:t>
      </w:r>
      <w:r w:rsidR="006A70C8" w:rsidRPr="00FB5DD6">
        <w:rPr>
          <w:rFonts w:ascii="Arial" w:hAnsi="Arial" w:cs="Arial"/>
          <w:szCs w:val="20"/>
        </w:rPr>
        <w:t>.</w:t>
      </w:r>
    </w:p>
    <w:p w14:paraId="5A676268" w14:textId="6F69DC33" w:rsidR="009F7713" w:rsidRPr="00972E6C" w:rsidRDefault="006A70C8" w:rsidP="00E676B1">
      <w:pPr>
        <w:pStyle w:val="PADRO"/>
        <w:keepNext w:val="0"/>
        <w:widowControl/>
        <w:numPr>
          <w:ilvl w:val="2"/>
          <w:numId w:val="1"/>
        </w:numPr>
        <w:shd w:val="clear" w:color="auto" w:fill="auto"/>
        <w:spacing w:before="120" w:after="120"/>
        <w:ind w:hanging="798"/>
        <w:rPr>
          <w:rFonts w:ascii="Arial" w:hAnsi="Arial" w:cs="Arial"/>
        </w:rPr>
      </w:pPr>
      <w:r w:rsidRPr="00805244">
        <w:rPr>
          <w:rFonts w:ascii="Arial" w:hAnsi="Arial" w:cs="Arial"/>
          <w:szCs w:val="20"/>
        </w:rPr>
        <w:t xml:space="preserve">Havendo mais de item ou lote faculta-se ao </w:t>
      </w:r>
      <w:r w:rsidR="00214615" w:rsidRPr="00805244">
        <w:rPr>
          <w:rFonts w:ascii="Arial" w:hAnsi="Arial" w:cs="Arial"/>
          <w:szCs w:val="20"/>
        </w:rPr>
        <w:t>fornecedor</w:t>
      </w:r>
      <w:r w:rsidRPr="00805244">
        <w:rPr>
          <w:rFonts w:ascii="Arial" w:hAnsi="Arial" w:cs="Arial"/>
          <w:szCs w:val="20"/>
        </w:rPr>
        <w:t xml:space="preserve"> a participação em quantos forem de seu </w:t>
      </w:r>
      <w:r w:rsidRPr="00972E6C">
        <w:rPr>
          <w:rFonts w:ascii="Arial" w:hAnsi="Arial" w:cs="Arial"/>
          <w:szCs w:val="20"/>
        </w:rPr>
        <w:t xml:space="preserve">interesse. Entretanto, optando-se por participar de um lote, deve o </w:t>
      </w:r>
      <w:r w:rsidR="00214615" w:rsidRPr="00972E6C">
        <w:rPr>
          <w:rFonts w:ascii="Arial" w:hAnsi="Arial" w:cs="Arial"/>
          <w:szCs w:val="20"/>
        </w:rPr>
        <w:t>fornecedor</w:t>
      </w:r>
      <w:r w:rsidRPr="00972E6C">
        <w:rPr>
          <w:rFonts w:ascii="Arial" w:hAnsi="Arial" w:cs="Arial"/>
          <w:szCs w:val="20"/>
        </w:rPr>
        <w:t xml:space="preserve"> enviar proposta para todos os itens que o compõem.</w:t>
      </w:r>
    </w:p>
    <w:p w14:paraId="285E7EC2" w14:textId="19D9EFA9"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972E6C">
        <w:rPr>
          <w:rFonts w:ascii="Arial" w:hAnsi="Arial" w:cs="Arial"/>
          <w:szCs w:val="20"/>
        </w:rPr>
        <w:t>O critério de julgamento adotado será o</w:t>
      </w:r>
      <w:r w:rsidRPr="00972E6C">
        <w:rPr>
          <w:rFonts w:ascii="Arial" w:hAnsi="Arial" w:cs="Arial"/>
          <w:i/>
          <w:iCs/>
          <w:szCs w:val="20"/>
        </w:rPr>
        <w:t xml:space="preserve"> </w:t>
      </w:r>
      <w:r w:rsidRPr="00972E6C">
        <w:rPr>
          <w:rFonts w:ascii="Arial" w:hAnsi="Arial" w:cs="Arial"/>
          <w:szCs w:val="20"/>
        </w:rPr>
        <w:t>menor preço</w:t>
      </w:r>
      <w:r w:rsidRPr="00972E6C">
        <w:rPr>
          <w:rFonts w:ascii="Arial" w:hAnsi="Arial" w:cs="Arial"/>
          <w:i/>
          <w:iCs/>
          <w:szCs w:val="20"/>
        </w:rPr>
        <w:t>,</w:t>
      </w:r>
      <w:r w:rsidRPr="00972E6C">
        <w:rPr>
          <w:rFonts w:ascii="Arial" w:hAnsi="Arial" w:cs="Arial"/>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1AB0ABF" w14:textId="16F2DD18" w:rsidR="006A70C8" w:rsidRPr="00805244" w:rsidRDefault="006A70C8" w:rsidP="00AA194B">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t xml:space="preserve">PARTICIPAÇÃO NA DISPENSA </w:t>
      </w:r>
      <w:r w:rsidRPr="009E054A">
        <w:rPr>
          <w:rFonts w:ascii="Arial" w:hAnsi="Arial" w:cs="Arial"/>
          <w:b/>
        </w:rPr>
        <w:t>ELETRÔNICA</w:t>
      </w:r>
      <w:r w:rsidRPr="00805244">
        <w:rPr>
          <w:rFonts w:ascii="Arial" w:hAnsi="Arial" w:cs="Arial"/>
          <w:b/>
        </w:rPr>
        <w:t>.</w:t>
      </w:r>
    </w:p>
    <w:p w14:paraId="5FD2EEF4" w14:textId="560C0376" w:rsidR="00BD6135" w:rsidRPr="00805244" w:rsidRDefault="00E3140C" w:rsidP="006A70C8">
      <w:pPr>
        <w:numPr>
          <w:ilvl w:val="1"/>
          <w:numId w:val="1"/>
        </w:numPr>
        <w:autoSpaceDE w:val="0"/>
        <w:snapToGrid w:val="0"/>
        <w:spacing w:before="120" w:after="120" w:line="276" w:lineRule="auto"/>
        <w:ind w:left="425" w:firstLine="0"/>
        <w:jc w:val="both"/>
        <w:rPr>
          <w:rFonts w:cs="Arial"/>
          <w:szCs w:val="20"/>
        </w:rPr>
      </w:pPr>
      <w:r w:rsidRPr="00E3140C">
        <w:rPr>
          <w:rFonts w:cs="Arial"/>
          <w:szCs w:val="20"/>
        </w:rPr>
        <w:t>A</w:t>
      </w:r>
      <w:r w:rsidR="00BD6135" w:rsidRPr="00805244">
        <w:rPr>
          <w:rFonts w:cs="Arial"/>
          <w:szCs w:val="20"/>
        </w:rPr>
        <w:t xml:space="preserve"> participação na presente dispensa se dará mediante </w:t>
      </w:r>
      <w:r w:rsidR="0033363C" w:rsidRPr="008A09C2">
        <w:rPr>
          <w:rFonts w:cs="Arial"/>
          <w:bCs/>
          <w:szCs w:val="20"/>
        </w:rPr>
        <w:t>Sistema de Dispensa Eletrônica</w:t>
      </w:r>
      <w:r w:rsidR="0033363C" w:rsidRPr="008A09C2">
        <w:rPr>
          <w:rFonts w:cs="Arial"/>
          <w:szCs w:val="20"/>
        </w:rPr>
        <w:t xml:space="preserve"> </w:t>
      </w:r>
      <w:r w:rsidR="00BD6135" w:rsidRPr="008A09C2">
        <w:rPr>
          <w:rFonts w:cs="Arial"/>
          <w:szCs w:val="20"/>
        </w:rPr>
        <w:t xml:space="preserve">integrante do Sistema de Compras do Governo Federal – </w:t>
      </w:r>
      <w:proofErr w:type="spellStart"/>
      <w:r w:rsidR="00BD6135" w:rsidRPr="008A09C2">
        <w:rPr>
          <w:rFonts w:cs="Arial"/>
          <w:szCs w:val="20"/>
        </w:rPr>
        <w:t>Comprasnet</w:t>
      </w:r>
      <w:proofErr w:type="spellEnd"/>
      <w:r w:rsidR="00BD6135" w:rsidRPr="008A09C2">
        <w:rPr>
          <w:rFonts w:cs="Arial"/>
          <w:szCs w:val="20"/>
        </w:rPr>
        <w:t xml:space="preserve"> 4.0, disponível no </w:t>
      </w:r>
      <w:r w:rsidR="00E04DDE" w:rsidRPr="008A09C2">
        <w:rPr>
          <w:rFonts w:cs="Arial"/>
          <w:bCs/>
          <w:szCs w:val="20"/>
        </w:rPr>
        <w:t>endereço eletrônico</w:t>
      </w:r>
      <w:r w:rsidR="008A09C2">
        <w:rPr>
          <w:rFonts w:cs="Arial"/>
          <w:bCs/>
          <w:szCs w:val="20"/>
        </w:rPr>
        <w:t xml:space="preserve"> </w:t>
      </w:r>
      <w:r w:rsidR="009E054A" w:rsidRPr="009E054A">
        <w:rPr>
          <w:rFonts w:cs="Arial"/>
          <w:szCs w:val="20"/>
        </w:rPr>
        <w:t>compras.gov.br.</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lastRenderedPageBreak/>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estrangeiros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9"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2D4A5BB9" w:rsidR="006A70C8" w:rsidRPr="00805244" w:rsidRDefault="00BD6135" w:rsidP="00D07602">
      <w:pPr>
        <w:numPr>
          <w:ilvl w:val="2"/>
          <w:numId w:val="1"/>
        </w:numPr>
        <w:spacing w:before="120" w:after="120" w:line="276" w:lineRule="auto"/>
        <w:jc w:val="both"/>
        <w:rPr>
          <w:rFonts w:cs="Arial"/>
          <w:color w:val="000000" w:themeColor="text1"/>
          <w:szCs w:val="20"/>
        </w:rPr>
      </w:pPr>
      <w:r w:rsidRPr="00805244">
        <w:rPr>
          <w:rFonts w:cs="Arial"/>
          <w:color w:val="000000"/>
          <w:szCs w:val="20"/>
        </w:rPr>
        <w:t>o</w:t>
      </w:r>
      <w:r w:rsidR="006A70C8" w:rsidRPr="00805244">
        <w:rPr>
          <w:rFonts w:cs="Arial"/>
          <w:color w:val="000000"/>
          <w:szCs w:val="20"/>
        </w:rPr>
        <w:t xml:space="preserve">rganizações da Sociedade Civil de Interesse Público - OSCIP, atuando nessa condição (Acórdão nº 746/2014-TCU-Plenário); </w:t>
      </w:r>
      <w:r w:rsidRPr="00805244">
        <w:rPr>
          <w:rFonts w:cs="Arial"/>
          <w:color w:val="000000"/>
          <w:szCs w:val="20"/>
        </w:rPr>
        <w:t>e</w:t>
      </w:r>
    </w:p>
    <w:p w14:paraId="208DF011" w14:textId="031BEA9E" w:rsidR="009F7713" w:rsidRPr="00805244" w:rsidRDefault="00A728B9" w:rsidP="00AA194B">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t xml:space="preserve">INGRESSO NA DISPENSA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7A8C3A27"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lastRenderedPageBreak/>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0FAC1DAA"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8B0901">
        <w:rPr>
          <w:rFonts w:cs="Arial"/>
          <w:iCs/>
          <w:szCs w:val="20"/>
        </w:rPr>
        <w:t>Termo de Referência</w:t>
      </w:r>
      <w:r w:rsidRPr="00805244">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E21817" w:rsidRDefault="00A02D7C" w:rsidP="0011427B">
      <w:pPr>
        <w:numPr>
          <w:ilvl w:val="1"/>
          <w:numId w:val="1"/>
        </w:numPr>
        <w:spacing w:before="120" w:after="120" w:line="276" w:lineRule="auto"/>
        <w:jc w:val="both"/>
        <w:rPr>
          <w:rFonts w:cs="Arial"/>
          <w:iCs/>
          <w:szCs w:val="20"/>
        </w:rPr>
      </w:pPr>
      <w:r w:rsidRPr="00E21817">
        <w:rPr>
          <w:rFonts w:cs="Arial"/>
          <w:iCs/>
          <w:szCs w:val="20"/>
        </w:rPr>
        <w:t xml:space="preserve">Fica facultado ao </w:t>
      </w:r>
      <w:r w:rsidR="00214615" w:rsidRPr="00E21817">
        <w:rPr>
          <w:rFonts w:cs="Arial"/>
          <w:iCs/>
          <w:szCs w:val="20"/>
        </w:rPr>
        <w:t>fornecedor</w:t>
      </w:r>
      <w:r w:rsidRPr="00E21817">
        <w:rPr>
          <w:rFonts w:cs="Arial"/>
          <w:iCs/>
          <w:szCs w:val="20"/>
        </w:rPr>
        <w:t xml:space="preserve">, ao cadastrar sua proposta inicial, a parametrização de valor final mínimo, </w:t>
      </w:r>
      <w:r w:rsidR="000E6C76" w:rsidRPr="00E21817">
        <w:rPr>
          <w:rFonts w:cs="Arial"/>
          <w:iCs/>
          <w:szCs w:val="20"/>
        </w:rPr>
        <w:t>com o registro</w:t>
      </w:r>
      <w:r w:rsidR="0011427B" w:rsidRPr="00E21817">
        <w:rPr>
          <w:rFonts w:cs="Arial"/>
          <w:iCs/>
          <w:szCs w:val="20"/>
        </w:rPr>
        <w:t xml:space="preserve"> do</w:t>
      </w:r>
      <w:r w:rsidR="003D08AF" w:rsidRPr="00E21817">
        <w:rPr>
          <w:rFonts w:cs="Arial"/>
          <w:iCs/>
          <w:szCs w:val="20"/>
        </w:rPr>
        <w:t xml:space="preserve"> seu lance final aceitável (menor preço ou maior desconto, conforme o caso).</w:t>
      </w:r>
    </w:p>
    <w:p w14:paraId="10F92577" w14:textId="77777777" w:rsidR="0011427B" w:rsidRPr="00E21817" w:rsidRDefault="003D08AF" w:rsidP="003D08AF">
      <w:pPr>
        <w:numPr>
          <w:ilvl w:val="2"/>
          <w:numId w:val="1"/>
        </w:numPr>
        <w:spacing w:before="120" w:after="120" w:line="276" w:lineRule="auto"/>
        <w:jc w:val="both"/>
        <w:rPr>
          <w:rFonts w:cs="Arial"/>
          <w:iCs/>
          <w:szCs w:val="20"/>
        </w:rPr>
      </w:pPr>
      <w:r w:rsidRPr="00E21817">
        <w:rPr>
          <w:rFonts w:cs="Arial"/>
          <w:iCs/>
          <w:szCs w:val="20"/>
        </w:rPr>
        <w:lastRenderedPageBreak/>
        <w:t xml:space="preserve">Feita essa opção os lances serão enviados automaticamente pelo sistema, respeitados os limites cadastrados pelo </w:t>
      </w:r>
      <w:r w:rsidR="00214615" w:rsidRPr="00E21817">
        <w:rPr>
          <w:rFonts w:cs="Arial"/>
          <w:iCs/>
          <w:szCs w:val="20"/>
        </w:rPr>
        <w:t>fornecedor</w:t>
      </w:r>
      <w:r w:rsidR="0011427B" w:rsidRPr="00E21817">
        <w:rPr>
          <w:rFonts w:cs="Arial"/>
          <w:iCs/>
          <w:szCs w:val="20"/>
        </w:rPr>
        <w:t xml:space="preserve"> e o intervalo mínimo entre lances previsto neste aviso</w:t>
      </w:r>
      <w:r w:rsidRPr="00E21817">
        <w:rPr>
          <w:rFonts w:cs="Arial"/>
          <w:iCs/>
          <w:szCs w:val="20"/>
        </w:rPr>
        <w:t xml:space="preserve">. </w:t>
      </w:r>
    </w:p>
    <w:p w14:paraId="612A49BA" w14:textId="3084432A" w:rsidR="003D08AF" w:rsidRPr="00E21817" w:rsidRDefault="0011427B" w:rsidP="0011427B">
      <w:pPr>
        <w:numPr>
          <w:ilvl w:val="3"/>
          <w:numId w:val="1"/>
        </w:numPr>
        <w:spacing w:before="120" w:after="120" w:line="276" w:lineRule="auto"/>
        <w:jc w:val="both"/>
        <w:rPr>
          <w:rFonts w:cs="Arial"/>
          <w:iCs/>
          <w:szCs w:val="20"/>
        </w:rPr>
      </w:pPr>
      <w:r w:rsidRPr="00E21817">
        <w:rPr>
          <w:rFonts w:cs="Arial"/>
          <w:iCs/>
          <w:szCs w:val="20"/>
        </w:rPr>
        <w:t>Sem prejuízo do disposto acima</w:t>
      </w:r>
      <w:r w:rsidR="003D08AF" w:rsidRPr="00E21817">
        <w:rPr>
          <w:rFonts w:cs="Arial"/>
          <w:iCs/>
          <w:szCs w:val="20"/>
        </w:rPr>
        <w:t xml:space="preserve">, os lances </w:t>
      </w:r>
      <w:r w:rsidRPr="00E21817">
        <w:rPr>
          <w:rFonts w:cs="Arial"/>
          <w:iCs/>
          <w:szCs w:val="20"/>
        </w:rPr>
        <w:t xml:space="preserve">poderão </w:t>
      </w:r>
      <w:r w:rsidR="003D08AF" w:rsidRPr="00E21817">
        <w:rPr>
          <w:rFonts w:cs="Arial"/>
          <w:iCs/>
          <w:szCs w:val="20"/>
        </w:rPr>
        <w:t xml:space="preserve">ser enviados manualmente, na forma da seção respectiva deste </w:t>
      </w:r>
      <w:r w:rsidR="00313FBD" w:rsidRPr="00E21817">
        <w:rPr>
          <w:rFonts w:cs="Arial"/>
          <w:iCs/>
          <w:szCs w:val="20"/>
        </w:rPr>
        <w:t>Aviso</w:t>
      </w:r>
      <w:r w:rsidR="006F2DF0" w:rsidRPr="00E21817">
        <w:rPr>
          <w:rFonts w:cs="Arial"/>
          <w:iCs/>
          <w:szCs w:val="20"/>
        </w:rPr>
        <w:t xml:space="preserve"> de Contratação Direta</w:t>
      </w:r>
      <w:r w:rsidR="003D08AF" w:rsidRPr="00E21817">
        <w:rPr>
          <w:rFonts w:cs="Arial"/>
          <w:iCs/>
          <w:szCs w:val="20"/>
        </w:rPr>
        <w:t>;</w:t>
      </w:r>
    </w:p>
    <w:p w14:paraId="15876706" w14:textId="21204A38" w:rsidR="003D08AF" w:rsidRPr="00E21817" w:rsidRDefault="003D08AF" w:rsidP="003D08AF">
      <w:pPr>
        <w:numPr>
          <w:ilvl w:val="2"/>
          <w:numId w:val="1"/>
        </w:numPr>
        <w:spacing w:before="120" w:after="120" w:line="276" w:lineRule="auto"/>
        <w:jc w:val="both"/>
        <w:rPr>
          <w:rFonts w:cs="Arial"/>
          <w:iCs/>
          <w:szCs w:val="20"/>
        </w:rPr>
      </w:pPr>
      <w:r w:rsidRPr="00E21817">
        <w:rPr>
          <w:rFonts w:cs="Arial"/>
          <w:iCs/>
          <w:szCs w:val="20"/>
        </w:rPr>
        <w:t xml:space="preserve">O valor final mínimo poderá ser alterado pelo </w:t>
      </w:r>
      <w:r w:rsidR="00214615" w:rsidRPr="00E21817">
        <w:rPr>
          <w:rFonts w:cs="Arial"/>
          <w:iCs/>
          <w:szCs w:val="20"/>
        </w:rPr>
        <w:t>fornecedor</w:t>
      </w:r>
      <w:r w:rsidRPr="00E21817">
        <w:rPr>
          <w:rFonts w:cs="Arial"/>
          <w:iCs/>
          <w:szCs w:val="20"/>
        </w:rPr>
        <w:t xml:space="preserve"> durante a fase de disputa, desde que não assuma valor superior a lance já registrado por ele no sistema.</w:t>
      </w:r>
    </w:p>
    <w:p w14:paraId="200D490B" w14:textId="5D9C8BF7" w:rsidR="003D08AF" w:rsidRPr="00E21817" w:rsidRDefault="003D08AF" w:rsidP="003D08AF">
      <w:pPr>
        <w:numPr>
          <w:ilvl w:val="2"/>
          <w:numId w:val="1"/>
        </w:numPr>
        <w:spacing w:before="120" w:after="120" w:line="276" w:lineRule="auto"/>
        <w:jc w:val="both"/>
        <w:rPr>
          <w:rFonts w:cs="Arial"/>
          <w:iCs/>
          <w:szCs w:val="20"/>
        </w:rPr>
      </w:pPr>
      <w:r w:rsidRPr="00E21817">
        <w:rPr>
          <w:rFonts w:cs="Arial"/>
          <w:iCs/>
          <w:szCs w:val="20"/>
        </w:rPr>
        <w:t xml:space="preserve">O valor mínimo parametrizado possui caráter sigiloso aos demais participantes do certame e para o órgão ou entidade contratante. Apenas os lances efetivamente enviados poderão ser conhecidos dos </w:t>
      </w:r>
      <w:r w:rsidR="00214615" w:rsidRPr="00E21817">
        <w:rPr>
          <w:rFonts w:cs="Arial"/>
          <w:iCs/>
          <w:szCs w:val="20"/>
        </w:rPr>
        <w:t>fornecedor</w:t>
      </w:r>
      <w:r w:rsidR="0011427B" w:rsidRPr="00E21817">
        <w:rPr>
          <w:rFonts w:cs="Arial"/>
          <w:iCs/>
          <w:szCs w:val="20"/>
        </w:rPr>
        <w:t>e</w:t>
      </w:r>
      <w:r w:rsidRPr="00E21817">
        <w:rPr>
          <w:rFonts w:cs="Arial"/>
          <w:iCs/>
          <w:szCs w:val="20"/>
        </w:rPr>
        <w:t xml:space="preserve">s na forma da seção seguinte deste </w:t>
      </w:r>
      <w:r w:rsidR="00313FBD" w:rsidRPr="00E21817">
        <w:rPr>
          <w:rFonts w:cs="Arial"/>
          <w:iCs/>
          <w:szCs w:val="20"/>
        </w:rPr>
        <w:t>Aviso</w:t>
      </w:r>
      <w:r w:rsidRPr="00E21817">
        <w:rPr>
          <w:rFonts w:cs="Arial"/>
          <w:iCs/>
          <w:szCs w:val="20"/>
        </w:rPr>
        <w:t>.</w:t>
      </w:r>
    </w:p>
    <w:p w14:paraId="4F4BBD91" w14:textId="0C201FCC" w:rsidR="003D08AF" w:rsidRPr="00805244" w:rsidRDefault="003D08AF" w:rsidP="00310E94">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027537" w:rsidRDefault="008F6CDD" w:rsidP="008F6CDD">
      <w:pPr>
        <w:pStyle w:val="PargrafodaLista"/>
        <w:numPr>
          <w:ilvl w:val="1"/>
          <w:numId w:val="1"/>
        </w:numPr>
        <w:spacing w:before="120" w:after="120" w:line="276" w:lineRule="auto"/>
        <w:jc w:val="both"/>
        <w:rPr>
          <w:rFonts w:cs="Arial"/>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6B555297" w:rsidR="008F6CDD" w:rsidRPr="00310E94" w:rsidRDefault="008F6CDD" w:rsidP="008F6CDD">
      <w:pPr>
        <w:pStyle w:val="PargrafodaLista"/>
        <w:numPr>
          <w:ilvl w:val="2"/>
          <w:numId w:val="1"/>
        </w:numPr>
        <w:spacing w:before="120" w:after="120" w:line="276" w:lineRule="auto"/>
        <w:jc w:val="both"/>
        <w:rPr>
          <w:rFonts w:cs="Arial"/>
          <w:szCs w:val="20"/>
          <w:lang w:eastAsia="en-US"/>
        </w:rPr>
      </w:pPr>
      <w:r w:rsidRPr="00310E94">
        <w:rPr>
          <w:rFonts w:cs="Arial"/>
          <w:szCs w:val="20"/>
        </w:rPr>
        <w:t>O lance deverá ser ofertado pelo valor unitário do item</w:t>
      </w:r>
      <w:r w:rsidR="00027537" w:rsidRPr="00310E94">
        <w:rPr>
          <w:rFonts w:cs="Arial"/>
          <w:szCs w:val="20"/>
        </w:rPr>
        <w:t xml:space="preserve"> ou total do lote</w:t>
      </w:r>
      <w:r w:rsidRPr="00310E94">
        <w:rPr>
          <w:rFonts w:cs="Arial"/>
          <w:szCs w:val="20"/>
        </w:rPr>
        <w:t>.</w:t>
      </w:r>
    </w:p>
    <w:p w14:paraId="0581AAA9" w14:textId="1B3CA492" w:rsidR="00214615" w:rsidRPr="00310E94"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310E94">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310E94"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310E94">
        <w:rPr>
          <w:rFonts w:cs="Arial"/>
          <w:color w:val="000000" w:themeColor="text1"/>
          <w:szCs w:val="20"/>
          <w:lang w:eastAsia="en-US"/>
        </w:rPr>
        <w:t xml:space="preserve">O fornecedor poderá oferecer lances </w:t>
      </w:r>
      <w:r w:rsidR="00E05E86" w:rsidRPr="00310E94">
        <w:rPr>
          <w:rFonts w:cs="Arial"/>
          <w:color w:val="000000" w:themeColor="text1"/>
          <w:szCs w:val="20"/>
          <w:lang w:eastAsia="en-US"/>
        </w:rPr>
        <w:t xml:space="preserve">sucessivos </w:t>
      </w:r>
      <w:r w:rsidR="00D1518B" w:rsidRPr="00310E94">
        <w:rPr>
          <w:rFonts w:cs="Arial"/>
          <w:color w:val="000000" w:themeColor="text1"/>
          <w:szCs w:val="20"/>
          <w:lang w:eastAsia="en-US"/>
        </w:rPr>
        <w:t xml:space="preserve">iguais ou </w:t>
      </w:r>
      <w:r w:rsidRPr="00310E94">
        <w:rPr>
          <w:rFonts w:cs="Arial"/>
          <w:color w:val="000000" w:themeColor="text1"/>
          <w:szCs w:val="20"/>
          <w:lang w:eastAsia="en-US"/>
        </w:rPr>
        <w:t xml:space="preserve">superiores ao </w:t>
      </w:r>
      <w:r w:rsidR="00552FFC" w:rsidRPr="00310E94">
        <w:rPr>
          <w:rFonts w:cs="Arial"/>
          <w:color w:val="000000" w:themeColor="text1"/>
          <w:szCs w:val="20"/>
          <w:lang w:eastAsia="en-US"/>
        </w:rPr>
        <w:t>lance que esteja vencendo</w:t>
      </w:r>
      <w:r w:rsidR="00805244" w:rsidRPr="00310E94">
        <w:rPr>
          <w:rFonts w:cs="Arial"/>
          <w:color w:val="000000" w:themeColor="text1"/>
          <w:szCs w:val="20"/>
          <w:lang w:eastAsia="en-US"/>
        </w:rPr>
        <w:t xml:space="preserve"> o certame</w:t>
      </w:r>
      <w:r w:rsidRPr="00310E94">
        <w:rPr>
          <w:rFonts w:cs="Arial"/>
          <w:color w:val="000000" w:themeColor="text1"/>
          <w:szCs w:val="20"/>
          <w:lang w:eastAsia="en-US"/>
        </w:rPr>
        <w:t>, desde que inferior</w:t>
      </w:r>
      <w:r w:rsidR="00E05E86" w:rsidRPr="00310E94">
        <w:rPr>
          <w:rFonts w:cs="Arial"/>
          <w:color w:val="000000" w:themeColor="text1"/>
          <w:szCs w:val="20"/>
          <w:lang w:eastAsia="en-US"/>
        </w:rPr>
        <w:t>es</w:t>
      </w:r>
      <w:r w:rsidRPr="00310E94">
        <w:rPr>
          <w:rFonts w:cs="Arial"/>
          <w:color w:val="000000" w:themeColor="text1"/>
          <w:szCs w:val="20"/>
          <w:lang w:eastAsia="en-US"/>
        </w:rPr>
        <w:t xml:space="preserve"> ao </w:t>
      </w:r>
      <w:r w:rsidR="00E05E86" w:rsidRPr="00310E94">
        <w:rPr>
          <w:rFonts w:cs="Arial"/>
          <w:color w:val="000000" w:themeColor="text1"/>
          <w:szCs w:val="20"/>
          <w:lang w:eastAsia="en-US"/>
        </w:rPr>
        <w:t>menor</w:t>
      </w:r>
      <w:r w:rsidRPr="00310E94">
        <w:rPr>
          <w:rFonts w:cs="Arial"/>
          <w:color w:val="000000" w:themeColor="text1"/>
          <w:szCs w:val="20"/>
          <w:lang w:eastAsia="en-US"/>
        </w:rPr>
        <w:t xml:space="preserve"> por ele ofertado e registrado pelo sistema, sendo </w:t>
      </w:r>
      <w:r w:rsidR="00962790" w:rsidRPr="00310E94">
        <w:rPr>
          <w:rFonts w:cs="Arial"/>
          <w:color w:val="000000" w:themeColor="text1"/>
          <w:szCs w:val="20"/>
          <w:lang w:eastAsia="en-US"/>
        </w:rPr>
        <w:t>tais lances</w:t>
      </w:r>
      <w:r w:rsidRPr="00310E94">
        <w:rPr>
          <w:rFonts w:cs="Arial"/>
          <w:color w:val="000000" w:themeColor="text1"/>
          <w:szCs w:val="20"/>
          <w:lang w:eastAsia="en-US"/>
        </w:rPr>
        <w:t xml:space="preserve"> definidos como “lances intermediários” para os fins deste </w:t>
      </w:r>
      <w:r w:rsidR="00313FBD" w:rsidRPr="00310E94">
        <w:rPr>
          <w:rFonts w:cs="Arial"/>
          <w:color w:val="000000" w:themeColor="text1"/>
          <w:szCs w:val="20"/>
          <w:lang w:eastAsia="en-US"/>
        </w:rPr>
        <w:t>Aviso</w:t>
      </w:r>
      <w:r w:rsidR="00B34502" w:rsidRPr="00310E94">
        <w:rPr>
          <w:rFonts w:cs="Arial"/>
          <w:color w:val="000000" w:themeColor="text1"/>
          <w:szCs w:val="20"/>
          <w:lang w:eastAsia="en-US"/>
        </w:rPr>
        <w:t xml:space="preserve"> de Contratação Direta</w:t>
      </w:r>
      <w:r w:rsidRPr="00310E94">
        <w:rPr>
          <w:rFonts w:cs="Arial"/>
          <w:color w:val="000000" w:themeColor="text1"/>
          <w:szCs w:val="20"/>
          <w:lang w:eastAsia="en-US"/>
        </w:rPr>
        <w:t>.</w:t>
      </w:r>
    </w:p>
    <w:p w14:paraId="1D523C77" w14:textId="35FD176D" w:rsidR="00214615" w:rsidRPr="00310E94"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310E94">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310E94">
        <w:rPr>
          <w:rFonts w:cs="Arial"/>
          <w:szCs w:val="20"/>
        </w:rPr>
        <w:t>é</w:t>
      </w:r>
      <w:r w:rsidRPr="00310E94">
        <w:rPr>
          <w:rFonts w:cs="Arial"/>
          <w:szCs w:val="20"/>
        </w:rPr>
        <w:t xml:space="preserve"> de </w:t>
      </w:r>
      <w:r w:rsidR="00027537" w:rsidRPr="00310E94">
        <w:rPr>
          <w:rFonts w:cs="Arial"/>
          <w:szCs w:val="20"/>
        </w:rPr>
        <w:t>0,01</w:t>
      </w:r>
      <w:r w:rsidRPr="00310E94">
        <w:rPr>
          <w:rFonts w:cs="Arial"/>
          <w:szCs w:val="20"/>
        </w:rPr>
        <w:t xml:space="preserve"> (</w:t>
      </w:r>
      <w:r w:rsidR="00027537" w:rsidRPr="00310E94">
        <w:rPr>
          <w:rFonts w:cs="Arial"/>
          <w:szCs w:val="20"/>
        </w:rPr>
        <w:t>um centavo</w:t>
      </w:r>
      <w:r w:rsidRPr="00310E94">
        <w:rPr>
          <w:rFonts w:cs="Arial"/>
          <w:szCs w:val="20"/>
        </w:rPr>
        <w:t>).</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310E94">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lastRenderedPageBreak/>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3EB8E7F5" w14:textId="1787996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43D846EE" w14:textId="6E6E6497"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w:t>
      </w:r>
      <w:r w:rsidRPr="007D6D7E">
        <w:rPr>
          <w:rFonts w:cs="Arial"/>
          <w:szCs w:val="20"/>
        </w:rPr>
        <w:t xml:space="preserve">inferior a </w:t>
      </w:r>
      <w:r w:rsidR="00027537" w:rsidRPr="007D6D7E">
        <w:rPr>
          <w:rFonts w:cs="Arial"/>
          <w:szCs w:val="20"/>
        </w:rPr>
        <w:t>30</w:t>
      </w:r>
      <w:r w:rsidRPr="007D6D7E">
        <w:rPr>
          <w:rFonts w:cs="Arial"/>
          <w:szCs w:val="20"/>
        </w:rPr>
        <w:t xml:space="preserve"> (</w:t>
      </w:r>
      <w:r w:rsidR="00027537" w:rsidRPr="007D6D7E">
        <w:rPr>
          <w:rFonts w:cs="Arial"/>
          <w:szCs w:val="20"/>
        </w:rPr>
        <w:t>trinta</w:t>
      </w:r>
      <w:r w:rsidRPr="007D6D7E">
        <w:rPr>
          <w:rFonts w:cs="Arial"/>
          <w:szCs w:val="20"/>
        </w:rPr>
        <w:t>) dias</w:t>
      </w:r>
      <w:r w:rsidRPr="007D6D7E">
        <w:rPr>
          <w:rFonts w:cs="Arial"/>
          <w:b/>
          <w:bCs/>
          <w:szCs w:val="20"/>
        </w:rPr>
        <w:t>,</w:t>
      </w:r>
      <w:r w:rsidRPr="007D6D7E">
        <w:rPr>
          <w:rFonts w:cs="Arial"/>
          <w:szCs w:val="20"/>
        </w:rPr>
        <w:t xml:space="preserve"> a c</w:t>
      </w:r>
      <w:r w:rsidRPr="00B34502">
        <w:rPr>
          <w:rFonts w:cs="Arial"/>
          <w:color w:val="000000" w:themeColor="text1"/>
          <w:szCs w:val="20"/>
        </w:rPr>
        <w:t>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lastRenderedPageBreak/>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310E94">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0"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1"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w:t>
      </w:r>
      <w:proofErr w:type="spellStart"/>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lastRenderedPageBreak/>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593C687" w14:textId="6DB3B0A8" w:rsidR="00570C4C" w:rsidRPr="007D6D7E" w:rsidRDefault="00570C4C" w:rsidP="009D10E8">
      <w:pPr>
        <w:pStyle w:val="PargrafodaLista"/>
        <w:numPr>
          <w:ilvl w:val="1"/>
          <w:numId w:val="1"/>
        </w:numPr>
        <w:spacing w:before="120" w:after="120" w:line="276" w:lineRule="auto"/>
        <w:ind w:hanging="574"/>
        <w:jc w:val="both"/>
        <w:rPr>
          <w:rFonts w:cs="Arial"/>
          <w:i/>
          <w:szCs w:val="20"/>
        </w:rPr>
      </w:pPr>
      <w:r w:rsidRPr="007D6D7E">
        <w:rPr>
          <w:rFonts w:cs="Arial"/>
          <w:i/>
          <w:szCs w:val="20"/>
        </w:rPr>
        <w:t xml:space="preserve">O </w:t>
      </w:r>
      <w:r w:rsidR="009D10E8" w:rsidRPr="007D6D7E">
        <w:rPr>
          <w:rFonts w:cs="Arial"/>
          <w:i/>
          <w:szCs w:val="20"/>
        </w:rPr>
        <w:t>fornecedor</w:t>
      </w:r>
      <w:r w:rsidRPr="007D6D7E">
        <w:rPr>
          <w:rFonts w:cs="Arial"/>
          <w:i/>
          <w:szCs w:val="20"/>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13416A9" w14:textId="68B000C2" w:rsidR="00570C4C" w:rsidRPr="007D6D7E" w:rsidRDefault="00570C4C" w:rsidP="009D10E8">
      <w:pPr>
        <w:pStyle w:val="PargrafodaLista"/>
        <w:numPr>
          <w:ilvl w:val="2"/>
          <w:numId w:val="1"/>
        </w:numPr>
        <w:spacing w:before="120" w:after="120" w:line="276" w:lineRule="auto"/>
        <w:jc w:val="both"/>
        <w:rPr>
          <w:rFonts w:cs="Arial"/>
          <w:i/>
          <w:szCs w:val="20"/>
        </w:rPr>
      </w:pPr>
      <w:r w:rsidRPr="007D6D7E">
        <w:rPr>
          <w:rFonts w:cs="Arial"/>
          <w:i/>
          <w:szCs w:val="20"/>
        </w:rPr>
        <w:t>Não havendo a comprovação cumulativa dos requisitos de habilitação, a inabilitação recairá sobre o(s) item(</w:t>
      </w:r>
      <w:proofErr w:type="spellStart"/>
      <w:r w:rsidRPr="007D6D7E">
        <w:rPr>
          <w:rFonts w:cs="Arial"/>
          <w:i/>
          <w:szCs w:val="20"/>
        </w:rPr>
        <w:t>ns</w:t>
      </w:r>
      <w:proofErr w:type="spellEnd"/>
      <w:r w:rsidRPr="007D6D7E">
        <w:rPr>
          <w:rFonts w:cs="Arial"/>
          <w:i/>
          <w:szCs w:val="20"/>
        </w:rPr>
        <w:t xml:space="preserve">) de menor(es) valor(es) cuja retirada(s) seja(m) suficiente(s) para a habilitação do </w:t>
      </w:r>
      <w:r w:rsidR="009D10E8" w:rsidRPr="007D6D7E">
        <w:rPr>
          <w:rFonts w:cs="Arial"/>
          <w:i/>
          <w:szCs w:val="20"/>
        </w:rPr>
        <w:t>fornecedor</w:t>
      </w:r>
      <w:r w:rsidRPr="007D6D7E">
        <w:rPr>
          <w:rFonts w:cs="Arial"/>
          <w:i/>
          <w:szCs w:val="20"/>
        </w:rPr>
        <w:t xml:space="preserve"> nos remanescentes.</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310E94">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t>CONTRATAÇÃO</w:t>
      </w:r>
    </w:p>
    <w:p w14:paraId="456A0F52" w14:textId="12A729DC" w:rsidR="00B6213C" w:rsidRPr="00310E94" w:rsidRDefault="00B6213C" w:rsidP="00B70673">
      <w:pPr>
        <w:numPr>
          <w:ilvl w:val="1"/>
          <w:numId w:val="1"/>
        </w:numPr>
        <w:spacing w:before="120" w:after="120" w:line="276" w:lineRule="auto"/>
        <w:ind w:left="425" w:firstLine="0"/>
        <w:jc w:val="both"/>
        <w:rPr>
          <w:rFonts w:eastAsia="Arial" w:cs="Arial"/>
          <w:color w:val="000000"/>
          <w:szCs w:val="20"/>
        </w:rPr>
      </w:pPr>
      <w:r w:rsidRPr="00310E94">
        <w:rPr>
          <w:rFonts w:eastAsia="Arial" w:cs="Arial"/>
          <w:color w:val="000000"/>
          <w:szCs w:val="20"/>
        </w:rPr>
        <w:t xml:space="preserve">Após a homologação </w:t>
      </w:r>
      <w:r w:rsidR="008C74E1" w:rsidRPr="00310E94">
        <w:rPr>
          <w:rFonts w:eastAsia="Arial" w:cs="Arial"/>
          <w:color w:val="000000"/>
          <w:szCs w:val="20"/>
        </w:rPr>
        <w:t>e adjudicação</w:t>
      </w:r>
      <w:r w:rsidRPr="00310E94">
        <w:rPr>
          <w:rFonts w:eastAsia="Arial" w:cs="Arial"/>
          <w:color w:val="000000"/>
          <w:szCs w:val="20"/>
        </w:rPr>
        <w:t xml:space="preserve">, </w:t>
      </w:r>
      <w:r w:rsidR="007C27EE" w:rsidRPr="00310E94">
        <w:rPr>
          <w:rFonts w:eastAsia="Arial" w:cs="Arial"/>
          <w:color w:val="000000"/>
          <w:szCs w:val="20"/>
        </w:rPr>
        <w:t>caso se conclua pela</w:t>
      </w:r>
      <w:r w:rsidRPr="00310E94">
        <w:rPr>
          <w:rFonts w:eastAsia="Arial" w:cs="Arial"/>
          <w:color w:val="000000"/>
          <w:szCs w:val="20"/>
        </w:rPr>
        <w:t xml:space="preserve"> contratação, será firmado Termo de Contrato ou emitido instrumento equivalente.</w:t>
      </w:r>
    </w:p>
    <w:p w14:paraId="686C6F7E" w14:textId="36B6F00A" w:rsidR="00B6213C" w:rsidRPr="00310E94" w:rsidRDefault="00B6213C" w:rsidP="00B70673">
      <w:pPr>
        <w:numPr>
          <w:ilvl w:val="1"/>
          <w:numId w:val="1"/>
        </w:numPr>
        <w:spacing w:before="120" w:after="120" w:line="276" w:lineRule="auto"/>
        <w:ind w:left="425" w:firstLine="0"/>
        <w:jc w:val="both"/>
        <w:rPr>
          <w:rFonts w:eastAsia="Arial" w:cs="Arial"/>
          <w:color w:val="000000"/>
          <w:szCs w:val="20"/>
        </w:rPr>
      </w:pPr>
      <w:r w:rsidRPr="00310E94">
        <w:rPr>
          <w:rFonts w:eastAsia="Arial" w:cs="Arial"/>
          <w:color w:val="000000"/>
          <w:szCs w:val="20"/>
        </w:rPr>
        <w:t xml:space="preserve">O adjudicatário terá o </w:t>
      </w:r>
      <w:r w:rsidRPr="00310E94">
        <w:rPr>
          <w:rFonts w:eastAsia="Arial" w:cs="Arial"/>
          <w:szCs w:val="20"/>
        </w:rPr>
        <w:t xml:space="preserve">prazo de </w:t>
      </w:r>
      <w:r w:rsidR="002402DF" w:rsidRPr="00310E94">
        <w:rPr>
          <w:rFonts w:eastAsia="Arial" w:cs="Arial"/>
          <w:szCs w:val="20"/>
        </w:rPr>
        <w:t>01 (um)</w:t>
      </w:r>
      <w:r w:rsidRPr="00310E94">
        <w:rPr>
          <w:rFonts w:eastAsia="Arial" w:cs="Arial"/>
          <w:szCs w:val="20"/>
        </w:rPr>
        <w:t xml:space="preserve"> dia út</w:t>
      </w:r>
      <w:r w:rsidR="002402DF" w:rsidRPr="00310E94">
        <w:rPr>
          <w:rFonts w:eastAsia="Arial" w:cs="Arial"/>
          <w:szCs w:val="20"/>
        </w:rPr>
        <w:t>il</w:t>
      </w:r>
      <w:r w:rsidRPr="00310E94">
        <w:rPr>
          <w:rFonts w:eastAsia="Arial" w:cs="Arial"/>
          <w:szCs w:val="2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310E94">
        <w:rPr>
          <w:rFonts w:eastAsia="Arial" w:cs="Arial"/>
          <w:szCs w:val="20"/>
        </w:rPr>
        <w:t>Aviso</w:t>
      </w:r>
      <w:r w:rsidR="007C27EE" w:rsidRPr="00310E94">
        <w:rPr>
          <w:rFonts w:eastAsia="Arial" w:cs="Arial"/>
          <w:szCs w:val="20"/>
        </w:rPr>
        <w:t xml:space="preserve"> de Contratação Direta</w:t>
      </w:r>
      <w:r w:rsidRPr="00310E94">
        <w:rPr>
          <w:rFonts w:eastAsia="Arial" w:cs="Arial"/>
          <w:szCs w:val="20"/>
        </w:rPr>
        <w:t xml:space="preserve">. </w:t>
      </w:r>
    </w:p>
    <w:p w14:paraId="0C20D98F" w14:textId="5D5CF766" w:rsidR="00B6213C" w:rsidRPr="00310E94" w:rsidRDefault="00B6213C" w:rsidP="00B70673">
      <w:pPr>
        <w:numPr>
          <w:ilvl w:val="2"/>
          <w:numId w:val="1"/>
        </w:numPr>
        <w:spacing w:before="120" w:after="120" w:line="276" w:lineRule="auto"/>
        <w:jc w:val="both"/>
        <w:rPr>
          <w:rFonts w:eastAsia="Arial" w:cs="Arial"/>
          <w:szCs w:val="20"/>
        </w:rPr>
      </w:pPr>
      <w:r w:rsidRPr="00310E94">
        <w:rPr>
          <w:rFonts w:eastAsia="Arial" w:cs="Arial"/>
          <w:color w:val="000000"/>
          <w:szCs w:val="20"/>
        </w:rPr>
        <w:t xml:space="preserve">O prazo previsto </w:t>
      </w:r>
      <w:r w:rsidR="00DE4EBF" w:rsidRPr="00310E94">
        <w:rPr>
          <w:rFonts w:eastAsia="Arial" w:cs="Arial"/>
          <w:color w:val="000000"/>
          <w:szCs w:val="20"/>
        </w:rPr>
        <w:t xml:space="preserve">para assinatura do contrato ou aceitação da nota de empenho ou instrumento equivalente </w:t>
      </w:r>
      <w:r w:rsidRPr="00310E94">
        <w:rPr>
          <w:rFonts w:eastAsia="Arial" w:cs="Arial"/>
          <w:color w:val="000000"/>
          <w:szCs w:val="20"/>
        </w:rPr>
        <w:t>poderá ser prorrogado</w:t>
      </w:r>
      <w:r w:rsidR="00B11A58" w:rsidRPr="00310E94">
        <w:rPr>
          <w:rFonts w:eastAsia="Arial" w:cs="Arial"/>
          <w:color w:val="000000"/>
          <w:szCs w:val="20"/>
        </w:rPr>
        <w:t xml:space="preserve"> </w:t>
      </w:r>
      <w:r w:rsidR="00B11A58" w:rsidRPr="00310E94">
        <w:rPr>
          <w:rFonts w:cs="Times New Roman"/>
          <w:bCs/>
        </w:rPr>
        <w:t>1 (uma) vez</w:t>
      </w:r>
      <w:r w:rsidRPr="00310E94">
        <w:rPr>
          <w:rFonts w:eastAsia="Arial" w:cs="Arial"/>
          <w:szCs w:val="20"/>
        </w:rPr>
        <w:t xml:space="preserve">, </w:t>
      </w:r>
      <w:r w:rsidRPr="00310E94">
        <w:rPr>
          <w:rFonts w:eastAsia="Arial" w:cs="Arial"/>
          <w:color w:val="000000"/>
          <w:szCs w:val="20"/>
        </w:rPr>
        <w:t xml:space="preserve">por igual período, por solicitação justificada do </w:t>
      </w:r>
      <w:r w:rsidRPr="00310E94">
        <w:rPr>
          <w:rFonts w:eastAsia="Arial" w:cs="Arial"/>
          <w:szCs w:val="20"/>
        </w:rPr>
        <w:t>adjudicatário e aceita pela Administração.</w:t>
      </w:r>
    </w:p>
    <w:p w14:paraId="3379F001" w14:textId="77777777" w:rsidR="00B6213C" w:rsidRPr="00310E94" w:rsidRDefault="00B6213C" w:rsidP="00B70673">
      <w:pPr>
        <w:numPr>
          <w:ilvl w:val="1"/>
          <w:numId w:val="1"/>
        </w:numPr>
        <w:spacing w:before="120" w:after="120" w:line="276" w:lineRule="auto"/>
        <w:ind w:left="425" w:firstLine="0"/>
        <w:jc w:val="both"/>
        <w:rPr>
          <w:rFonts w:eastAsia="Arial" w:cs="Arial"/>
          <w:szCs w:val="20"/>
        </w:rPr>
      </w:pPr>
      <w:r w:rsidRPr="00310E94">
        <w:rPr>
          <w:rFonts w:eastAsia="Arial" w:cs="Arial"/>
          <w:szCs w:val="20"/>
        </w:rPr>
        <w:t>O Aceite da Nota de Empenho ou do instrumento equivalente, emitida à empresa adjudicada, implica no reconhecimento de que:</w:t>
      </w:r>
    </w:p>
    <w:p w14:paraId="67F92C87" w14:textId="4DC3B184" w:rsidR="00B6213C" w:rsidRPr="00310E94" w:rsidRDefault="00B6213C" w:rsidP="00B70673">
      <w:pPr>
        <w:numPr>
          <w:ilvl w:val="2"/>
          <w:numId w:val="1"/>
        </w:numPr>
        <w:spacing w:before="120" w:after="120" w:line="276" w:lineRule="auto"/>
        <w:jc w:val="both"/>
        <w:rPr>
          <w:rFonts w:eastAsia="Arial" w:cs="Arial"/>
          <w:szCs w:val="20"/>
        </w:rPr>
      </w:pPr>
      <w:r w:rsidRPr="00310E94">
        <w:rPr>
          <w:rFonts w:eastAsia="Arial" w:cs="Arial"/>
          <w:szCs w:val="20"/>
        </w:rPr>
        <w:t xml:space="preserve">referida Nota está substituindo o contrato, aplicando-se à relação de negócios ali estabelecida as disposições da Lei nº </w:t>
      </w:r>
      <w:r w:rsidR="00F86716" w:rsidRPr="00310E94">
        <w:rPr>
          <w:rFonts w:eastAsia="Arial" w:cs="Arial"/>
          <w:szCs w:val="20"/>
        </w:rPr>
        <w:t>14.133, de 2021</w:t>
      </w:r>
      <w:r w:rsidRPr="00310E94">
        <w:rPr>
          <w:rFonts w:eastAsia="Arial" w:cs="Arial"/>
          <w:szCs w:val="20"/>
        </w:rPr>
        <w:t>;</w:t>
      </w:r>
    </w:p>
    <w:p w14:paraId="5D2E32E6" w14:textId="1A8A87DB" w:rsidR="00B6213C" w:rsidRPr="00310E94" w:rsidRDefault="00B6213C" w:rsidP="00B70673">
      <w:pPr>
        <w:numPr>
          <w:ilvl w:val="2"/>
          <w:numId w:val="1"/>
        </w:numPr>
        <w:spacing w:before="120" w:after="120" w:line="276" w:lineRule="auto"/>
        <w:jc w:val="both"/>
        <w:rPr>
          <w:rFonts w:eastAsia="Arial" w:cs="Arial"/>
          <w:szCs w:val="20"/>
        </w:rPr>
      </w:pPr>
      <w:r w:rsidRPr="00310E94">
        <w:rPr>
          <w:rFonts w:eastAsia="Arial" w:cs="Arial"/>
          <w:szCs w:val="20"/>
        </w:rPr>
        <w:t xml:space="preserve">a contratada se vincula à sua proposta e às previsões contidas no </w:t>
      </w:r>
      <w:r w:rsidR="00313FBD" w:rsidRPr="00310E94">
        <w:rPr>
          <w:rFonts w:eastAsia="Arial" w:cs="Arial"/>
          <w:szCs w:val="20"/>
        </w:rPr>
        <w:t>Aviso</w:t>
      </w:r>
      <w:r w:rsidR="00AC5DDF" w:rsidRPr="00310E94">
        <w:rPr>
          <w:rFonts w:eastAsia="Arial" w:cs="Arial"/>
          <w:szCs w:val="20"/>
        </w:rPr>
        <w:t xml:space="preserve"> de Contratação Direta</w:t>
      </w:r>
      <w:r w:rsidRPr="00310E94">
        <w:rPr>
          <w:rFonts w:eastAsia="Arial" w:cs="Arial"/>
          <w:szCs w:val="20"/>
        </w:rPr>
        <w:t xml:space="preserve"> e seus anexos;</w:t>
      </w:r>
    </w:p>
    <w:p w14:paraId="5063850F" w14:textId="1DA90802" w:rsidR="00B6213C" w:rsidRPr="00310E94" w:rsidRDefault="00B6213C" w:rsidP="00B70673">
      <w:pPr>
        <w:numPr>
          <w:ilvl w:val="2"/>
          <w:numId w:val="1"/>
        </w:numPr>
        <w:spacing w:before="120" w:after="120" w:line="276" w:lineRule="auto"/>
        <w:jc w:val="both"/>
        <w:rPr>
          <w:rFonts w:eastAsia="Arial" w:cs="Arial"/>
          <w:szCs w:val="20"/>
        </w:rPr>
      </w:pPr>
      <w:r w:rsidRPr="00310E94">
        <w:rPr>
          <w:rFonts w:eastAsia="Arial" w:cs="Arial"/>
          <w:szCs w:val="20"/>
        </w:rPr>
        <w:t xml:space="preserve">a contratada reconhece que as hipóteses de rescisão são aquelas previstas nos artigos </w:t>
      </w:r>
      <w:r w:rsidR="00B40D4A" w:rsidRPr="00310E94">
        <w:rPr>
          <w:rFonts w:eastAsia="Arial" w:cs="Arial"/>
          <w:szCs w:val="20"/>
        </w:rPr>
        <w:t>137</w:t>
      </w:r>
      <w:r w:rsidRPr="00310E94">
        <w:rPr>
          <w:rFonts w:eastAsia="Arial" w:cs="Arial"/>
          <w:szCs w:val="20"/>
        </w:rPr>
        <w:t xml:space="preserve"> e </w:t>
      </w:r>
      <w:r w:rsidR="00B40D4A" w:rsidRPr="00310E94">
        <w:rPr>
          <w:rFonts w:eastAsia="Arial" w:cs="Arial"/>
          <w:szCs w:val="20"/>
        </w:rPr>
        <w:t>13</w:t>
      </w:r>
      <w:r w:rsidRPr="00310E94">
        <w:rPr>
          <w:rFonts w:eastAsia="Arial" w:cs="Arial"/>
          <w:szCs w:val="20"/>
        </w:rPr>
        <w:t xml:space="preserve">8 da Lei nº </w:t>
      </w:r>
      <w:r w:rsidR="00B40D4A" w:rsidRPr="00310E94">
        <w:rPr>
          <w:rFonts w:eastAsia="Arial" w:cs="Arial"/>
          <w:szCs w:val="20"/>
        </w:rPr>
        <w:t xml:space="preserve">14.133/21 </w:t>
      </w:r>
      <w:r w:rsidRPr="00310E94">
        <w:rPr>
          <w:rFonts w:eastAsia="Arial" w:cs="Arial"/>
          <w:szCs w:val="20"/>
        </w:rPr>
        <w:t xml:space="preserve">e reconhece os direitos da Administração previstos nos artigos </w:t>
      </w:r>
      <w:r w:rsidR="00B40D4A" w:rsidRPr="00310E94">
        <w:rPr>
          <w:rFonts w:eastAsia="Arial" w:cs="Arial"/>
          <w:szCs w:val="20"/>
        </w:rPr>
        <w:t xml:space="preserve">137 </w:t>
      </w:r>
      <w:r w:rsidR="000E19AC" w:rsidRPr="00310E94">
        <w:rPr>
          <w:rFonts w:eastAsia="Arial" w:cs="Arial"/>
          <w:szCs w:val="20"/>
        </w:rPr>
        <w:t>a</w:t>
      </w:r>
      <w:r w:rsidR="00B40D4A" w:rsidRPr="00310E94">
        <w:rPr>
          <w:rFonts w:eastAsia="Arial" w:cs="Arial"/>
          <w:szCs w:val="20"/>
        </w:rPr>
        <w:t xml:space="preserve"> 139 </w:t>
      </w:r>
      <w:r w:rsidRPr="00310E94">
        <w:rPr>
          <w:rFonts w:eastAsia="Arial" w:cs="Arial"/>
          <w:szCs w:val="20"/>
        </w:rPr>
        <w:t>da mesma Lei.</w:t>
      </w:r>
    </w:p>
    <w:p w14:paraId="14F472AF" w14:textId="598BF670" w:rsidR="00B6213C" w:rsidRPr="00310E94" w:rsidRDefault="00B6213C" w:rsidP="00B70673">
      <w:pPr>
        <w:numPr>
          <w:ilvl w:val="1"/>
          <w:numId w:val="1"/>
        </w:numPr>
        <w:spacing w:before="120" w:after="120" w:line="276" w:lineRule="auto"/>
        <w:ind w:left="425" w:firstLine="0"/>
        <w:jc w:val="both"/>
        <w:rPr>
          <w:rFonts w:eastAsia="Arial" w:cs="Arial"/>
          <w:color w:val="000000"/>
          <w:szCs w:val="20"/>
        </w:rPr>
      </w:pPr>
      <w:r w:rsidRPr="00310E94">
        <w:rPr>
          <w:rFonts w:eastAsia="Arial" w:cs="Arial"/>
          <w:color w:val="000000"/>
          <w:szCs w:val="20"/>
        </w:rPr>
        <w:t xml:space="preserve">O prazo de vigência da contratação é de </w:t>
      </w:r>
      <w:r w:rsidR="00310E94" w:rsidRPr="00310E94">
        <w:rPr>
          <w:rFonts w:eastAsia="Arial" w:cs="Arial"/>
          <w:szCs w:val="20"/>
        </w:rPr>
        <w:t>30</w:t>
      </w:r>
      <w:r w:rsidR="00040D83" w:rsidRPr="00310E94">
        <w:rPr>
          <w:rFonts w:eastAsia="Arial" w:cs="Arial"/>
          <w:szCs w:val="20"/>
        </w:rPr>
        <w:t xml:space="preserve"> (</w:t>
      </w:r>
      <w:r w:rsidR="00310E94" w:rsidRPr="00310E94">
        <w:rPr>
          <w:rFonts w:eastAsia="Arial" w:cs="Arial"/>
          <w:szCs w:val="20"/>
        </w:rPr>
        <w:t>trinta</w:t>
      </w:r>
      <w:r w:rsidR="00040D83" w:rsidRPr="00310E94">
        <w:rPr>
          <w:rFonts w:eastAsia="Arial" w:cs="Arial"/>
          <w:szCs w:val="20"/>
        </w:rPr>
        <w:t>) dias</w:t>
      </w:r>
      <w:r w:rsidRPr="00310E94">
        <w:rPr>
          <w:rFonts w:eastAsia="Arial" w:cs="Arial"/>
          <w:szCs w:val="20"/>
        </w:rPr>
        <w:t xml:space="preserve"> </w:t>
      </w:r>
      <w:r w:rsidRPr="00310E94">
        <w:rPr>
          <w:rFonts w:eastAsia="Arial" w:cs="Arial"/>
          <w:color w:val="000000"/>
          <w:szCs w:val="20"/>
        </w:rPr>
        <w:t>prorrogável conforme previsão</w:t>
      </w:r>
      <w:r w:rsidR="00A22FA7" w:rsidRPr="00310E94">
        <w:rPr>
          <w:rFonts w:eastAsia="Arial" w:cs="Arial"/>
          <w:color w:val="000000"/>
          <w:szCs w:val="20"/>
        </w:rPr>
        <w:t xml:space="preserve"> nos anexos a este </w:t>
      </w:r>
      <w:r w:rsidR="00313FBD" w:rsidRPr="00310E94">
        <w:rPr>
          <w:rFonts w:eastAsia="Arial" w:cs="Arial"/>
          <w:color w:val="000000"/>
          <w:szCs w:val="20"/>
        </w:rPr>
        <w:t>Aviso</w:t>
      </w:r>
      <w:r w:rsidR="00AC5DDF" w:rsidRPr="00310E94">
        <w:rPr>
          <w:rFonts w:eastAsia="Arial" w:cs="Arial"/>
          <w:color w:val="000000"/>
          <w:szCs w:val="20"/>
        </w:rPr>
        <w:t xml:space="preserve"> de Contratação Direta</w:t>
      </w:r>
      <w:r w:rsidR="00A22FA7" w:rsidRPr="00310E94">
        <w:rPr>
          <w:rFonts w:eastAsia="Arial" w:cs="Arial"/>
          <w:color w:val="000000"/>
          <w:szCs w:val="20"/>
        </w:rPr>
        <w:t>.</w:t>
      </w:r>
      <w:r w:rsidRPr="00310E94">
        <w:rPr>
          <w:rFonts w:eastAsia="Arial" w:cs="Arial"/>
          <w:color w:val="000000"/>
          <w:szCs w:val="20"/>
        </w:rPr>
        <w:t xml:space="preserve"> </w:t>
      </w:r>
    </w:p>
    <w:p w14:paraId="678A2926" w14:textId="47D6370D" w:rsidR="00082366" w:rsidRPr="00310E94" w:rsidRDefault="00B6213C" w:rsidP="00082366">
      <w:pPr>
        <w:numPr>
          <w:ilvl w:val="1"/>
          <w:numId w:val="1"/>
        </w:numPr>
        <w:spacing w:before="120" w:after="120" w:line="276" w:lineRule="auto"/>
        <w:ind w:left="425" w:firstLine="0"/>
        <w:jc w:val="both"/>
        <w:rPr>
          <w:rFonts w:eastAsia="Arial" w:cs="Arial"/>
          <w:color w:val="000000"/>
          <w:szCs w:val="20"/>
        </w:rPr>
      </w:pPr>
      <w:r w:rsidRPr="00310E94">
        <w:rPr>
          <w:rFonts w:cs="Arial"/>
          <w:color w:val="000000"/>
          <w:szCs w:val="20"/>
        </w:rPr>
        <w:t xml:space="preserve">Na assinatura do contrato </w:t>
      </w:r>
      <w:r w:rsidR="00FA4D46" w:rsidRPr="00310E94">
        <w:rPr>
          <w:rFonts w:cs="Arial"/>
          <w:color w:val="000000"/>
          <w:szCs w:val="20"/>
        </w:rPr>
        <w:t xml:space="preserve">ou do instrumento equivalente </w:t>
      </w:r>
      <w:r w:rsidRPr="00310E94">
        <w:rPr>
          <w:rFonts w:cs="Arial"/>
          <w:color w:val="000000"/>
          <w:szCs w:val="20"/>
        </w:rPr>
        <w:t xml:space="preserve">será exigida a comprovação das condições de habilitação </w:t>
      </w:r>
      <w:r w:rsidR="00FA4D46" w:rsidRPr="00310E94">
        <w:rPr>
          <w:rFonts w:cs="Arial"/>
          <w:color w:val="000000"/>
          <w:szCs w:val="20"/>
        </w:rPr>
        <w:t xml:space="preserve">e contratação </w:t>
      </w:r>
      <w:r w:rsidRPr="00310E94">
        <w:rPr>
          <w:rFonts w:cs="Arial"/>
          <w:color w:val="000000"/>
          <w:szCs w:val="20"/>
        </w:rPr>
        <w:t>consignadas n</w:t>
      </w:r>
      <w:r w:rsidR="00FA4D46" w:rsidRPr="00310E94">
        <w:rPr>
          <w:rFonts w:cs="Arial"/>
          <w:color w:val="000000"/>
          <w:szCs w:val="20"/>
        </w:rPr>
        <w:t>este</w:t>
      </w:r>
      <w:r w:rsidRPr="00310E94">
        <w:rPr>
          <w:rFonts w:cs="Arial"/>
          <w:color w:val="000000"/>
          <w:szCs w:val="20"/>
        </w:rPr>
        <w:t xml:space="preserve"> </w:t>
      </w:r>
      <w:r w:rsidR="00FA4D46" w:rsidRPr="00310E94">
        <w:rPr>
          <w:rFonts w:cs="Arial"/>
          <w:color w:val="000000"/>
          <w:szCs w:val="20"/>
        </w:rPr>
        <w:t>aviso</w:t>
      </w:r>
      <w:r w:rsidRPr="00310E94">
        <w:rPr>
          <w:rFonts w:cs="Arial"/>
          <w:color w:val="000000"/>
          <w:szCs w:val="20"/>
        </w:rPr>
        <w:t xml:space="preserve">, que deverão ser mantidas pelo </w:t>
      </w:r>
      <w:r w:rsidR="00A22FA7" w:rsidRPr="00310E94">
        <w:rPr>
          <w:rFonts w:cs="Arial"/>
          <w:color w:val="000000"/>
          <w:szCs w:val="20"/>
        </w:rPr>
        <w:t>fornecedor</w:t>
      </w:r>
      <w:r w:rsidRPr="00310E94">
        <w:rPr>
          <w:rFonts w:cs="Arial"/>
          <w:color w:val="000000"/>
          <w:szCs w:val="20"/>
        </w:rPr>
        <w:t xml:space="preserve"> durante a vigência do contrato.</w:t>
      </w:r>
    </w:p>
    <w:p w14:paraId="35418690" w14:textId="04052C3A" w:rsidR="009A3E0F" w:rsidRPr="00805244" w:rsidRDefault="009A3E0F" w:rsidP="00BE075F">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lastRenderedPageBreak/>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2"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7C2D33C2" w:rsidR="00196F9E" w:rsidRDefault="00196F9E" w:rsidP="00B70673">
      <w:pPr>
        <w:numPr>
          <w:ilvl w:val="2"/>
          <w:numId w:val="24"/>
        </w:numPr>
        <w:spacing w:before="120" w:after="120" w:line="276" w:lineRule="auto"/>
        <w:jc w:val="both"/>
        <w:rPr>
          <w:rFonts w:cs="Arial"/>
        </w:rPr>
      </w:pPr>
      <w:r w:rsidRPr="00805244">
        <w:rPr>
          <w:rFonts w:cs="Arial"/>
        </w:rPr>
        <w:t xml:space="preserve">Multa </w:t>
      </w:r>
      <w:r w:rsidRPr="00040D83">
        <w:rPr>
          <w:rFonts w:cs="Arial"/>
        </w:rPr>
        <w:t xml:space="preserve">de </w:t>
      </w:r>
      <w:r w:rsidR="00040D83" w:rsidRPr="00040D83">
        <w:rPr>
          <w:rFonts w:cs="Arial"/>
        </w:rPr>
        <w:t>1</w:t>
      </w:r>
      <w:r w:rsidRPr="00040D83">
        <w:rPr>
          <w:rFonts w:cs="Arial"/>
        </w:rPr>
        <w:t xml:space="preserve">% </w:t>
      </w:r>
      <w:r w:rsidR="00040D83" w:rsidRPr="00040D83">
        <w:rPr>
          <w:rFonts w:cs="Arial"/>
        </w:rPr>
        <w:t>(um</w:t>
      </w:r>
      <w:r w:rsidRPr="00040D83">
        <w:rPr>
          <w:rFonts w:cs="Arial"/>
        </w:rPr>
        <w:t xml:space="preserve"> por cento) sobre </w:t>
      </w:r>
      <w:r w:rsidRPr="00805244">
        <w:rPr>
          <w:rFonts w:cs="Arial"/>
        </w:rPr>
        <w:t xml:space="preserve">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r w:rsidRPr="00F710B7">
        <w:rPr>
          <w:rFonts w:cs="Arial"/>
          <w:bCs/>
        </w:rPr>
        <w:lastRenderedPageBreak/>
        <w:t>as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0" w:name="art156§6"/>
      <w:bookmarkStart w:id="1" w:name="art156§7"/>
      <w:bookmarkStart w:id="2" w:name="art156§8"/>
      <w:bookmarkEnd w:id="0"/>
      <w:bookmarkEnd w:id="1"/>
      <w:bookmarkEnd w:id="2"/>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3" w:name="art156§9"/>
      <w:bookmarkEnd w:id="3"/>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432132">
      <w:pPr>
        <w:pStyle w:val="PADRO"/>
        <w:keepNext w:val="0"/>
        <w:widowControl/>
        <w:numPr>
          <w:ilvl w:val="0"/>
          <w:numId w:val="1"/>
        </w:numPr>
        <w:shd w:val="clear" w:color="auto" w:fill="D9D9D9" w:themeFill="background1" w:themeFillShade="D9"/>
        <w:spacing w:before="120" w:after="120"/>
        <w:rPr>
          <w:rFonts w:ascii="Arial" w:hAnsi="Arial" w:cs="Arial"/>
          <w:b/>
        </w:rPr>
      </w:pPr>
      <w:r w:rsidRPr="00805244">
        <w:rPr>
          <w:rFonts w:ascii="Arial" w:hAnsi="Arial" w:cs="Arial"/>
          <w:b/>
        </w:rPr>
        <w:t>DAS DISPOSIÇÕES GERAIS</w:t>
      </w:r>
    </w:p>
    <w:p w14:paraId="4E149C22" w14:textId="519DA6DE" w:rsidR="000C4B11" w:rsidRDefault="00E3140C" w:rsidP="000C4B11">
      <w:pPr>
        <w:numPr>
          <w:ilvl w:val="1"/>
          <w:numId w:val="1"/>
        </w:numPr>
        <w:autoSpaceDE w:val="0"/>
        <w:snapToGrid w:val="0"/>
        <w:spacing w:before="120" w:after="120" w:line="276" w:lineRule="auto"/>
        <w:ind w:left="425" w:firstLine="0"/>
        <w:jc w:val="both"/>
        <w:rPr>
          <w:rFonts w:cs="Arial"/>
          <w:szCs w:val="20"/>
        </w:rPr>
      </w:pPr>
      <w:r>
        <w:t>O</w:t>
      </w:r>
      <w:r w:rsidR="000C4B11">
        <w:t xml:space="preserve"> procedimento será divulgado no </w:t>
      </w:r>
      <w:proofErr w:type="spellStart"/>
      <w:r w:rsidR="000C4B11">
        <w:t>Comprasnet</w:t>
      </w:r>
      <w:proofErr w:type="spellEnd"/>
      <w:r w:rsidR="000C4B11">
        <w:t xml:space="preserve"> 4.0 e no Portal Nacional de Contratações Públicas - PNCP, e encaminhado automaticamente aos fornecedores registrados no Sistema de Registro Cadastral Unificado - </w:t>
      </w:r>
      <w:proofErr w:type="spellStart"/>
      <w:r w:rsidR="000C4B11">
        <w:t>Sicaf</w:t>
      </w:r>
      <w:proofErr w:type="spellEnd"/>
      <w:r w:rsidR="000C4B11">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 xml:space="preserve">epublicar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r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lastRenderedPageBreak/>
        <w:t xml:space="preserve">No caso do subitem anterior, </w:t>
      </w:r>
      <w:r w:rsidRPr="00040D83">
        <w:rPr>
          <w:rFonts w:cs="Arial"/>
          <w:b/>
          <w:bCs/>
          <w:color w:val="000000"/>
          <w:szCs w:val="20"/>
        </w:rPr>
        <w:t xml:space="preserve">a contratação será operacionalizada fora deste </w:t>
      </w:r>
      <w:r w:rsidR="00F710B7" w:rsidRPr="00040D83">
        <w:rPr>
          <w:rFonts w:cs="Arial"/>
          <w:b/>
          <w:bCs/>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r w:rsidRPr="00F710B7">
        <w:rPr>
          <w:rFonts w:cs="Arial"/>
          <w:color w:val="000000"/>
          <w:szCs w:val="20"/>
        </w:rPr>
        <w:t xml:space="preserve">fixar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5A7BD691" w14:textId="121D9529" w:rsidR="00147041" w:rsidRPr="00805244" w:rsidRDefault="00147041"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0D60EC80" w14:textId="77777777" w:rsidR="00DE4EBF" w:rsidRPr="00805244" w:rsidRDefault="00DE4EBF" w:rsidP="00147041">
      <w:pPr>
        <w:spacing w:after="120" w:line="276" w:lineRule="auto"/>
        <w:ind w:left="360" w:right="-15"/>
        <w:jc w:val="both"/>
        <w:rPr>
          <w:rFonts w:cs="Arial"/>
          <w:color w:val="000000"/>
          <w:szCs w:val="20"/>
        </w:rPr>
      </w:pPr>
    </w:p>
    <w:p w14:paraId="75ACC2BE" w14:textId="6FF33343" w:rsidR="00147041" w:rsidRPr="00805244" w:rsidRDefault="00193CC3" w:rsidP="00147041">
      <w:pPr>
        <w:spacing w:after="120" w:line="276" w:lineRule="auto"/>
        <w:ind w:left="360" w:right="-15"/>
        <w:jc w:val="both"/>
        <w:rPr>
          <w:rFonts w:cs="Arial"/>
          <w:color w:val="000000"/>
          <w:szCs w:val="20"/>
        </w:rPr>
      </w:pPr>
      <w:r>
        <w:rPr>
          <w:rFonts w:cs="Arial"/>
          <w:color w:val="000000"/>
          <w:szCs w:val="20"/>
        </w:rPr>
        <w:t>Belo Jardim/</w:t>
      </w:r>
      <w:proofErr w:type="gramStart"/>
      <w:r>
        <w:rPr>
          <w:rFonts w:cs="Arial"/>
          <w:color w:val="000000"/>
          <w:szCs w:val="20"/>
        </w:rPr>
        <w:t>PE</w:t>
      </w:r>
      <w:r w:rsidR="00147041" w:rsidRPr="00805244">
        <w:rPr>
          <w:rFonts w:cs="Arial"/>
          <w:color w:val="000000"/>
          <w:szCs w:val="20"/>
        </w:rPr>
        <w:t xml:space="preserve"> ,</w:t>
      </w:r>
      <w:proofErr w:type="gramEnd"/>
      <w:r w:rsidR="00147041" w:rsidRPr="00805244">
        <w:rPr>
          <w:rFonts w:cs="Arial"/>
          <w:color w:val="000000"/>
          <w:szCs w:val="20"/>
        </w:rPr>
        <w:t xml:space="preserve"> </w:t>
      </w:r>
      <w:r w:rsidR="004469DD">
        <w:rPr>
          <w:rFonts w:cs="Arial"/>
          <w:color w:val="000000"/>
          <w:szCs w:val="20"/>
        </w:rPr>
        <w:t>29</w:t>
      </w:r>
      <w:r w:rsidR="00147041" w:rsidRPr="00805244">
        <w:rPr>
          <w:rFonts w:cs="Arial"/>
          <w:color w:val="000000"/>
          <w:szCs w:val="20"/>
        </w:rPr>
        <w:t xml:space="preserve"> de </w:t>
      </w:r>
      <w:r w:rsidR="004469DD">
        <w:rPr>
          <w:rFonts w:cs="Arial"/>
          <w:color w:val="000000"/>
          <w:szCs w:val="20"/>
        </w:rPr>
        <w:t>março</w:t>
      </w:r>
      <w:r w:rsidR="00147041" w:rsidRPr="00805244">
        <w:rPr>
          <w:rFonts w:cs="Arial"/>
          <w:color w:val="000000"/>
          <w:szCs w:val="20"/>
        </w:rPr>
        <w:t xml:space="preserve"> de 20</w:t>
      </w:r>
      <w:r>
        <w:rPr>
          <w:rFonts w:cs="Arial"/>
          <w:color w:val="000000"/>
          <w:szCs w:val="20"/>
        </w:rPr>
        <w:t>22</w:t>
      </w:r>
      <w:r w:rsidR="004469DD">
        <w:rPr>
          <w:rFonts w:cs="Arial"/>
          <w:color w:val="000000"/>
          <w:szCs w:val="20"/>
        </w:rPr>
        <w:t>.</w:t>
      </w:r>
    </w:p>
    <w:p w14:paraId="7FB7F937" w14:textId="278C08F3" w:rsidR="00147041" w:rsidRPr="00805244" w:rsidRDefault="00147041" w:rsidP="00147041">
      <w:pPr>
        <w:spacing w:line="276" w:lineRule="auto"/>
        <w:jc w:val="both"/>
        <w:rPr>
          <w:rFonts w:cs="Arial"/>
          <w:szCs w:val="20"/>
        </w:rPr>
      </w:pPr>
    </w:p>
    <w:p w14:paraId="25C53114" w14:textId="5AB445B3" w:rsidR="00C4411B" w:rsidRDefault="00C4411B" w:rsidP="00B862E4">
      <w:pPr>
        <w:rPr>
          <w:rFonts w:cs="Arial"/>
          <w:b/>
          <w:bCs/>
          <w:lang w:eastAsia="en-US"/>
        </w:rPr>
      </w:pPr>
    </w:p>
    <w:p w14:paraId="50E2CAD4" w14:textId="77777777" w:rsidR="00193CC3" w:rsidRPr="00193CC3" w:rsidRDefault="00193CC3" w:rsidP="00B862E4">
      <w:pPr>
        <w:rPr>
          <w:rFonts w:cs="Arial"/>
          <w:b/>
          <w:bCs/>
          <w:lang w:eastAsia="en-US"/>
        </w:rPr>
      </w:pPr>
    </w:p>
    <w:p w14:paraId="29505E0D" w14:textId="338C8C6A" w:rsidR="00193CC3" w:rsidRPr="00193CC3" w:rsidRDefault="00193CC3" w:rsidP="00193CC3">
      <w:pPr>
        <w:jc w:val="center"/>
        <w:rPr>
          <w:rFonts w:cs="Arial"/>
          <w:b/>
          <w:bCs/>
          <w:lang w:eastAsia="en-US"/>
        </w:rPr>
      </w:pPr>
      <w:r w:rsidRPr="00193CC3">
        <w:rPr>
          <w:rFonts w:cs="Arial"/>
          <w:b/>
          <w:bCs/>
          <w:lang w:eastAsia="en-US"/>
        </w:rPr>
        <w:t>DAYVID JEFFERSON NASCIMENTO DAMASCENO</w:t>
      </w:r>
    </w:p>
    <w:p w14:paraId="31F37C53" w14:textId="0CA00BD2" w:rsidR="00193CC3" w:rsidRPr="00193CC3" w:rsidRDefault="00193CC3" w:rsidP="00193CC3">
      <w:pPr>
        <w:jc w:val="center"/>
        <w:rPr>
          <w:rFonts w:cs="Arial"/>
          <w:lang w:eastAsia="en-US"/>
        </w:rPr>
      </w:pPr>
      <w:r w:rsidRPr="00193CC3">
        <w:rPr>
          <w:rFonts w:cs="Arial"/>
          <w:lang w:eastAsia="en-US"/>
        </w:rPr>
        <w:t>Secretário Executivo de Compras</w:t>
      </w:r>
    </w:p>
    <w:p w14:paraId="1D70B68A" w14:textId="77777777" w:rsidR="006D67F2" w:rsidRPr="00805244" w:rsidRDefault="006D67F2" w:rsidP="00C4411B">
      <w:pPr>
        <w:jc w:val="center"/>
        <w:rPr>
          <w:rFonts w:cs="Arial"/>
          <w:b/>
          <w:bCs/>
          <w:lang w:eastAsia="en-US"/>
        </w:rPr>
      </w:pPr>
    </w:p>
    <w:p w14:paraId="0453BB49" w14:textId="77777777" w:rsidR="00FF0582" w:rsidRDefault="00FF0582" w:rsidP="00C4411B">
      <w:pPr>
        <w:jc w:val="center"/>
        <w:rPr>
          <w:rFonts w:cs="Arial"/>
          <w:b/>
          <w:bCs/>
          <w:lang w:eastAsia="en-US"/>
        </w:rPr>
      </w:pPr>
    </w:p>
    <w:p w14:paraId="2E442F47" w14:textId="77777777" w:rsidR="00FF0582" w:rsidRDefault="00FF0582" w:rsidP="00C4411B">
      <w:pPr>
        <w:jc w:val="center"/>
        <w:rPr>
          <w:rFonts w:cs="Arial"/>
          <w:b/>
          <w:bCs/>
          <w:lang w:eastAsia="en-US"/>
        </w:rPr>
      </w:pPr>
    </w:p>
    <w:p w14:paraId="2AC2252A" w14:textId="77777777" w:rsidR="00FF0582" w:rsidRDefault="00FF0582" w:rsidP="00C4411B">
      <w:pPr>
        <w:jc w:val="center"/>
        <w:rPr>
          <w:rFonts w:cs="Arial"/>
          <w:b/>
          <w:bCs/>
          <w:lang w:eastAsia="en-US"/>
        </w:rPr>
      </w:pPr>
    </w:p>
    <w:p w14:paraId="46A2C409" w14:textId="77777777" w:rsidR="00FF0582" w:rsidRDefault="00FF0582" w:rsidP="00C4411B">
      <w:pPr>
        <w:jc w:val="cente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15F67DF1" w14:textId="2C4A329C" w:rsidR="00935BAB" w:rsidRDefault="00935BAB" w:rsidP="00B862E4">
      <w:pPr>
        <w:rPr>
          <w:rFonts w:cs="Arial"/>
          <w:lang w:eastAsia="en-US"/>
        </w:rPr>
      </w:pPr>
    </w:p>
    <w:p w14:paraId="2E34A558"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486C8B5B" w14:textId="4CAE1567" w:rsidR="00E23CC8" w:rsidRPr="00193CC3"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decreto de autorização, em se tratando de sociedade empresária estrangeira em funcionamento no País;</w:t>
      </w:r>
    </w:p>
    <w:p w14:paraId="4A2AE411" w14:textId="77777777" w:rsidR="00A22FA7" w:rsidRPr="00193CC3" w:rsidRDefault="00A22FA7" w:rsidP="00A22FA7">
      <w:pPr>
        <w:numPr>
          <w:ilvl w:val="1"/>
          <w:numId w:val="16"/>
        </w:numPr>
        <w:tabs>
          <w:tab w:val="left" w:pos="1440"/>
        </w:tabs>
        <w:autoSpaceDE w:val="0"/>
        <w:snapToGrid w:val="0"/>
        <w:spacing w:before="120" w:after="120" w:line="276" w:lineRule="auto"/>
        <w:jc w:val="both"/>
        <w:rPr>
          <w:rFonts w:cs="Arial"/>
          <w:bCs/>
          <w:i/>
          <w:szCs w:val="20"/>
        </w:rPr>
      </w:pPr>
      <w:r w:rsidRPr="00193CC3">
        <w:rPr>
          <w:rFonts w:cs="Arial"/>
          <w:bCs/>
          <w:i/>
          <w:szCs w:val="20"/>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6A7C37FD" w14:textId="77777777" w:rsidR="00A22FA7" w:rsidRPr="00193CC3" w:rsidRDefault="00A22FA7" w:rsidP="00A22FA7">
      <w:pPr>
        <w:numPr>
          <w:ilvl w:val="1"/>
          <w:numId w:val="16"/>
        </w:numPr>
        <w:tabs>
          <w:tab w:val="left" w:pos="1440"/>
        </w:tabs>
        <w:autoSpaceDE w:val="0"/>
        <w:snapToGrid w:val="0"/>
        <w:spacing w:before="120" w:after="120" w:line="276" w:lineRule="auto"/>
        <w:jc w:val="both"/>
        <w:rPr>
          <w:rFonts w:cs="Arial"/>
          <w:bCs/>
          <w:i/>
          <w:szCs w:val="20"/>
        </w:rPr>
      </w:pPr>
      <w:r w:rsidRPr="00193CC3">
        <w:rPr>
          <w:rFonts w:cs="Arial"/>
          <w:bCs/>
          <w:i/>
          <w:szCs w:val="20"/>
        </w:rPr>
        <w:t>No caso de produtor rural: matrícula no Cadastro Específico do INSS – CEI, que comprove a qualificação como produtor rural pessoa física, nos termos da Instrução Normativa RFB n. 971, de 2009 (</w:t>
      </w:r>
      <w:proofErr w:type="spellStart"/>
      <w:r w:rsidRPr="00193CC3">
        <w:rPr>
          <w:rFonts w:cs="Arial"/>
          <w:bCs/>
          <w:i/>
          <w:szCs w:val="20"/>
        </w:rPr>
        <w:t>arts</w:t>
      </w:r>
      <w:proofErr w:type="spellEnd"/>
      <w:r w:rsidRPr="00193CC3">
        <w:rPr>
          <w:rFonts w:cs="Arial"/>
          <w:bCs/>
          <w:i/>
          <w:szCs w:val="20"/>
        </w:rPr>
        <w:t>. 17 a 19 e 165).</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 xml:space="preserve">prova de inexistência de débitos inadimplidos perante a Justiça do Trabalho, mediante a apresentação de certidão negativa ou positiva com efeito de negativa, nos termos </w:t>
      </w:r>
      <w:r w:rsidRPr="00F710B7">
        <w:rPr>
          <w:rFonts w:cs="Arial"/>
          <w:szCs w:val="20"/>
          <w:lang w:eastAsia="en-US"/>
        </w:rPr>
        <w:lastRenderedPageBreak/>
        <w:t>do Título VII-A da Consolidação das Leis do Trabalho, aprovada pelo Decreto-Lei nº 5.452, de 1º de maio de 1943;</w:t>
      </w:r>
    </w:p>
    <w:p w14:paraId="608EB54C" w14:textId="2E654B58" w:rsidR="00E23CC8" w:rsidRPr="00193CC3"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w:t>
      </w:r>
      <w:r w:rsidR="00440823" w:rsidRPr="00193CC3">
        <w:rPr>
          <w:rFonts w:cs="Arial"/>
          <w:szCs w:val="20"/>
        </w:rPr>
        <w:t xml:space="preserve">contribuintes </w:t>
      </w:r>
      <w:r w:rsidR="00440823" w:rsidRPr="00193CC3">
        <w:rPr>
          <w:rFonts w:cs="Arial"/>
          <w:i/>
          <w:iCs/>
          <w:szCs w:val="20"/>
        </w:rPr>
        <w:t>estadual e/ou municipal</w:t>
      </w:r>
      <w:r w:rsidR="00440823" w:rsidRPr="00193CC3">
        <w:rPr>
          <w:rFonts w:cs="Arial"/>
          <w:szCs w:val="20"/>
        </w:rPr>
        <w:t xml:space="preserve">, relativo ao domicílio ou sede do </w:t>
      </w:r>
      <w:r w:rsidR="00E0639A" w:rsidRPr="00193CC3">
        <w:rPr>
          <w:rFonts w:cs="Arial"/>
          <w:szCs w:val="20"/>
        </w:rPr>
        <w:t>fornecedor</w:t>
      </w:r>
      <w:r w:rsidR="00440823" w:rsidRPr="00193CC3">
        <w:rPr>
          <w:rFonts w:cs="Arial"/>
          <w:szCs w:val="20"/>
        </w:rPr>
        <w:t>, pertinente ao seu ramo de atividade e compatível com o objeto contratual</w:t>
      </w:r>
      <w:r w:rsidRPr="00193CC3">
        <w:rPr>
          <w:rFonts w:cs="Arial"/>
          <w:bCs/>
          <w:szCs w:val="20"/>
        </w:rPr>
        <w:t xml:space="preserve">; </w:t>
      </w:r>
    </w:p>
    <w:p w14:paraId="5DCE1D2B" w14:textId="08AD53F4" w:rsidR="00E23CC8" w:rsidRPr="00193CC3"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193CC3">
        <w:rPr>
          <w:rFonts w:cs="Arial"/>
          <w:szCs w:val="20"/>
        </w:rPr>
        <w:t xml:space="preserve">prova de regularidade com a Fazenda </w:t>
      </w:r>
      <w:r w:rsidR="008702C9" w:rsidRPr="00193CC3">
        <w:rPr>
          <w:rFonts w:cs="Arial"/>
          <w:i/>
          <w:iCs/>
          <w:szCs w:val="20"/>
        </w:rPr>
        <w:t xml:space="preserve">Estadual e/ou </w:t>
      </w:r>
      <w:r w:rsidRPr="00193CC3">
        <w:rPr>
          <w:rFonts w:cs="Arial"/>
          <w:i/>
          <w:iCs/>
          <w:szCs w:val="20"/>
        </w:rPr>
        <w:t>Municipal</w:t>
      </w:r>
      <w:r w:rsidRPr="00193CC3">
        <w:rPr>
          <w:rFonts w:cs="Arial"/>
          <w:szCs w:val="20"/>
        </w:rPr>
        <w:t xml:space="preserve"> do domicílio ou sede do </w:t>
      </w:r>
      <w:r w:rsidR="00294801" w:rsidRPr="00193CC3">
        <w:rPr>
          <w:rFonts w:cs="Arial"/>
          <w:szCs w:val="20"/>
        </w:rPr>
        <w:t>fornecedor</w:t>
      </w:r>
      <w:r w:rsidRPr="00193CC3">
        <w:rPr>
          <w:rFonts w:cs="Arial"/>
          <w:szCs w:val="20"/>
        </w:rPr>
        <w:t xml:space="preserve">, relativa à atividade em cujo exercício contrata ou concorre; </w:t>
      </w:r>
    </w:p>
    <w:p w14:paraId="44FED357" w14:textId="5B102CA6"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E3140C">
        <w:rPr>
          <w:rFonts w:cs="Arial"/>
          <w:szCs w:val="20"/>
        </w:rPr>
        <w:t xml:space="preserve">caso o </w:t>
      </w:r>
      <w:r w:rsidR="00A22FA7" w:rsidRPr="00E3140C">
        <w:rPr>
          <w:rFonts w:cs="Arial"/>
          <w:szCs w:val="20"/>
        </w:rPr>
        <w:t>fornecedor</w:t>
      </w:r>
      <w:r w:rsidRPr="00E3140C">
        <w:rPr>
          <w:rFonts w:cs="Arial"/>
          <w:szCs w:val="20"/>
        </w:rPr>
        <w:t xml:space="preserve"> seja considerado isento dos tributos </w:t>
      </w:r>
      <w:r w:rsidR="00294801" w:rsidRPr="00E3140C">
        <w:rPr>
          <w:rFonts w:cs="Arial"/>
          <w:i/>
          <w:szCs w:val="20"/>
        </w:rPr>
        <w:t xml:space="preserve">estaduais </w:t>
      </w:r>
      <w:r w:rsidR="00294801" w:rsidRPr="00E3140C">
        <w:rPr>
          <w:rFonts w:cs="Arial"/>
          <w:bCs/>
          <w:i/>
          <w:szCs w:val="20"/>
        </w:rPr>
        <w:t>ou</w:t>
      </w:r>
      <w:r w:rsidR="00294801" w:rsidRPr="00E3140C">
        <w:rPr>
          <w:rFonts w:cs="Arial"/>
          <w:i/>
          <w:szCs w:val="20"/>
        </w:rPr>
        <w:t xml:space="preserve"> </w:t>
      </w:r>
      <w:r w:rsidRPr="00E3140C">
        <w:rPr>
          <w:rFonts w:cs="Arial"/>
          <w:i/>
          <w:szCs w:val="20"/>
        </w:rPr>
        <w:t>municipais</w:t>
      </w:r>
      <w:r w:rsidRPr="00E3140C">
        <w:rPr>
          <w:rFonts w:cs="Arial"/>
          <w:szCs w:val="20"/>
        </w:rPr>
        <w:t xml:space="preserve"> relacionados ao objeto </w:t>
      </w:r>
      <w:r w:rsidR="00294801" w:rsidRPr="00E3140C">
        <w:rPr>
          <w:rFonts w:cs="Arial"/>
          <w:szCs w:val="20"/>
        </w:rPr>
        <w:t>contratual</w:t>
      </w:r>
      <w:r w:rsidRPr="00E3140C">
        <w:rPr>
          <w:rFonts w:cs="Arial"/>
          <w:szCs w:val="20"/>
        </w:rPr>
        <w:t xml:space="preserve">, deverá comprovar tal condição </w:t>
      </w:r>
      <w:r w:rsidRPr="00F710B7">
        <w:rPr>
          <w:rFonts w:cs="Arial"/>
          <w:szCs w:val="20"/>
        </w:rPr>
        <w:t xml:space="preserve">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31BAC280" w14:textId="2C722218" w:rsidR="00E23CC8" w:rsidRDefault="00C220EA" w:rsidP="00C220EA">
      <w:pPr>
        <w:pStyle w:val="PADRO"/>
        <w:keepNext w:val="0"/>
        <w:widowControl/>
        <w:numPr>
          <w:ilvl w:val="0"/>
          <w:numId w:val="16"/>
        </w:numPr>
        <w:spacing w:before="120" w:after="120"/>
        <w:rPr>
          <w:rFonts w:ascii="Arial" w:hAnsi="Arial" w:cs="Arial"/>
          <w:b/>
        </w:rPr>
      </w:pPr>
      <w:r w:rsidRPr="001618AF">
        <w:rPr>
          <w:rFonts w:ascii="Arial" w:hAnsi="Arial" w:cs="Arial"/>
          <w:b/>
          <w:color w:val="000000"/>
          <w:szCs w:val="20"/>
        </w:rPr>
        <w:t>Qualificação</w:t>
      </w:r>
      <w:r w:rsidRPr="001618AF">
        <w:rPr>
          <w:rFonts w:ascii="Arial" w:hAnsi="Arial" w:cs="Arial"/>
          <w:b/>
        </w:rPr>
        <w:t xml:space="preserve"> Técnica</w:t>
      </w:r>
    </w:p>
    <w:p w14:paraId="2B7FD9FA" w14:textId="43DCDB61" w:rsidR="0038422F" w:rsidRPr="0038422F" w:rsidRDefault="0038422F" w:rsidP="0038422F">
      <w:pPr>
        <w:pStyle w:val="PADRO"/>
        <w:keepNext w:val="0"/>
        <w:widowControl/>
        <w:spacing w:before="120" w:after="120"/>
        <w:ind w:left="360" w:firstLine="0"/>
        <w:rPr>
          <w:rFonts w:ascii="Arial" w:hAnsi="Arial" w:cs="Arial"/>
          <w:b/>
        </w:rPr>
      </w:pPr>
      <w:r>
        <w:rPr>
          <w:rFonts w:ascii="Arial" w:eastAsia="Times New Roman" w:hAnsi="Arial" w:cs="Arial"/>
        </w:rPr>
        <w:t xml:space="preserve">3.1 </w:t>
      </w:r>
      <w:r>
        <w:rPr>
          <w:rFonts w:ascii="Arial" w:eastAsia="Times New Roman" w:hAnsi="Arial" w:cs="Arial"/>
        </w:rPr>
        <w:tab/>
      </w:r>
      <w:r w:rsidRPr="0038422F">
        <w:rPr>
          <w:rFonts w:ascii="Arial" w:eastAsia="Times New Roman" w:hAnsi="Arial" w:cs="Arial"/>
        </w:rPr>
        <w:t xml:space="preserve">As Empresa deverão estar legalmente cadastradas no CRA, conforme apresentação da </w:t>
      </w:r>
      <w:r w:rsidR="000C59E9">
        <w:rPr>
          <w:rFonts w:ascii="Arial" w:eastAsia="Times New Roman" w:hAnsi="Arial" w:cs="Arial"/>
        </w:rPr>
        <w:t>certidão</w:t>
      </w:r>
      <w:r w:rsidRPr="0038422F">
        <w:rPr>
          <w:rFonts w:ascii="Arial" w:eastAsia="Times New Roman" w:hAnsi="Arial" w:cs="Arial"/>
        </w:rPr>
        <w:t>, expedido pelo Conselho Regional de Administração, em consonância com a Lei nº 4.769/65 e regulamentada pelo Decreto nº 61.934/67.</w:t>
      </w:r>
    </w:p>
    <w:sectPr w:rsidR="0038422F" w:rsidRPr="0038422F">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81BD3" w14:textId="77777777" w:rsidR="005B6FA3" w:rsidRDefault="005B6FA3" w:rsidP="00805244">
      <w:r>
        <w:separator/>
      </w:r>
    </w:p>
  </w:endnote>
  <w:endnote w:type="continuationSeparator" w:id="0">
    <w:p w14:paraId="603F9B6A" w14:textId="77777777" w:rsidR="005B6FA3" w:rsidRDefault="005B6FA3"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proofErr w:type="gramStart"/>
    <w:r w:rsidR="000C4B11">
      <w:rPr>
        <w:sz w:val="12"/>
        <w:szCs w:val="12"/>
      </w:rPr>
      <w:t>Agosto</w:t>
    </w:r>
    <w:proofErr w:type="gramEnd"/>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A272" w14:textId="77777777" w:rsidR="005B6FA3" w:rsidRDefault="005B6FA3" w:rsidP="00805244">
      <w:r>
        <w:separator/>
      </w:r>
    </w:p>
  </w:footnote>
  <w:footnote w:type="continuationSeparator" w:id="0">
    <w:p w14:paraId="3A5F73FD" w14:textId="77777777" w:rsidR="005B6FA3" w:rsidRDefault="005B6FA3"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5DBE"/>
    <w:rsid w:val="00005DF8"/>
    <w:rsid w:val="00011908"/>
    <w:rsid w:val="00022663"/>
    <w:rsid w:val="00027537"/>
    <w:rsid w:val="00031257"/>
    <w:rsid w:val="000340D4"/>
    <w:rsid w:val="00040D83"/>
    <w:rsid w:val="00047934"/>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59E9"/>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8AF"/>
    <w:rsid w:val="00161FEF"/>
    <w:rsid w:val="00193CC3"/>
    <w:rsid w:val="00196F9E"/>
    <w:rsid w:val="001A03C8"/>
    <w:rsid w:val="001A31DC"/>
    <w:rsid w:val="001A5846"/>
    <w:rsid w:val="001B51A5"/>
    <w:rsid w:val="001B7D6A"/>
    <w:rsid w:val="001C08BF"/>
    <w:rsid w:val="001D10F8"/>
    <w:rsid w:val="001D347D"/>
    <w:rsid w:val="001D6C6E"/>
    <w:rsid w:val="001D6FE0"/>
    <w:rsid w:val="001E1103"/>
    <w:rsid w:val="001F0CF7"/>
    <w:rsid w:val="00212C04"/>
    <w:rsid w:val="002139B8"/>
    <w:rsid w:val="00214615"/>
    <w:rsid w:val="002236A5"/>
    <w:rsid w:val="002325E5"/>
    <w:rsid w:val="0023612A"/>
    <w:rsid w:val="00237552"/>
    <w:rsid w:val="002402DF"/>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0E94"/>
    <w:rsid w:val="00312AE4"/>
    <w:rsid w:val="00313FBD"/>
    <w:rsid w:val="003176B7"/>
    <w:rsid w:val="0033312B"/>
    <w:rsid w:val="0033363C"/>
    <w:rsid w:val="00345ECC"/>
    <w:rsid w:val="00350DB8"/>
    <w:rsid w:val="00364F3E"/>
    <w:rsid w:val="003726D9"/>
    <w:rsid w:val="0038422F"/>
    <w:rsid w:val="0038550E"/>
    <w:rsid w:val="00394423"/>
    <w:rsid w:val="003A3A4D"/>
    <w:rsid w:val="003A72FB"/>
    <w:rsid w:val="003B262C"/>
    <w:rsid w:val="003D08AF"/>
    <w:rsid w:val="003D0E1A"/>
    <w:rsid w:val="003D3CFA"/>
    <w:rsid w:val="003D5F26"/>
    <w:rsid w:val="003F2EBE"/>
    <w:rsid w:val="00427F05"/>
    <w:rsid w:val="00432132"/>
    <w:rsid w:val="00440823"/>
    <w:rsid w:val="004469DD"/>
    <w:rsid w:val="00450282"/>
    <w:rsid w:val="004544FC"/>
    <w:rsid w:val="00461C6C"/>
    <w:rsid w:val="0047336D"/>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6FA3"/>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7409F"/>
    <w:rsid w:val="007831EC"/>
    <w:rsid w:val="0078721C"/>
    <w:rsid w:val="00787A26"/>
    <w:rsid w:val="00790510"/>
    <w:rsid w:val="00790C11"/>
    <w:rsid w:val="0079368D"/>
    <w:rsid w:val="007965C7"/>
    <w:rsid w:val="007A18CB"/>
    <w:rsid w:val="007C27EE"/>
    <w:rsid w:val="007D5B71"/>
    <w:rsid w:val="007D6D7E"/>
    <w:rsid w:val="007E4B5B"/>
    <w:rsid w:val="007E58B1"/>
    <w:rsid w:val="007F3C11"/>
    <w:rsid w:val="007F4037"/>
    <w:rsid w:val="00804545"/>
    <w:rsid w:val="00805244"/>
    <w:rsid w:val="00810B70"/>
    <w:rsid w:val="00835A92"/>
    <w:rsid w:val="00850838"/>
    <w:rsid w:val="008510B3"/>
    <w:rsid w:val="008563B5"/>
    <w:rsid w:val="008702C9"/>
    <w:rsid w:val="00876BAE"/>
    <w:rsid w:val="008843A0"/>
    <w:rsid w:val="00897191"/>
    <w:rsid w:val="00897E34"/>
    <w:rsid w:val="008A07B1"/>
    <w:rsid w:val="008A09C2"/>
    <w:rsid w:val="008A7823"/>
    <w:rsid w:val="008B0901"/>
    <w:rsid w:val="008B5D14"/>
    <w:rsid w:val="008B6982"/>
    <w:rsid w:val="008C74E1"/>
    <w:rsid w:val="008C76D7"/>
    <w:rsid w:val="008D0718"/>
    <w:rsid w:val="008E389E"/>
    <w:rsid w:val="008E3DB8"/>
    <w:rsid w:val="008E5E04"/>
    <w:rsid w:val="008F6CDD"/>
    <w:rsid w:val="008F75CE"/>
    <w:rsid w:val="00903099"/>
    <w:rsid w:val="00912281"/>
    <w:rsid w:val="009161A1"/>
    <w:rsid w:val="00935BAB"/>
    <w:rsid w:val="009365A1"/>
    <w:rsid w:val="0095619B"/>
    <w:rsid w:val="00957A45"/>
    <w:rsid w:val="00962790"/>
    <w:rsid w:val="009653DA"/>
    <w:rsid w:val="00972E6C"/>
    <w:rsid w:val="00980981"/>
    <w:rsid w:val="009A3E0F"/>
    <w:rsid w:val="009A3EC1"/>
    <w:rsid w:val="009B0AD8"/>
    <w:rsid w:val="009B3E25"/>
    <w:rsid w:val="009D10E8"/>
    <w:rsid w:val="009D2633"/>
    <w:rsid w:val="009E054A"/>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62FF"/>
    <w:rsid w:val="00A96A20"/>
    <w:rsid w:val="00AA194B"/>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E075F"/>
    <w:rsid w:val="00BF2826"/>
    <w:rsid w:val="00BF3D09"/>
    <w:rsid w:val="00C02F21"/>
    <w:rsid w:val="00C03871"/>
    <w:rsid w:val="00C11187"/>
    <w:rsid w:val="00C1353B"/>
    <w:rsid w:val="00C220EA"/>
    <w:rsid w:val="00C26B0E"/>
    <w:rsid w:val="00C30526"/>
    <w:rsid w:val="00C3404C"/>
    <w:rsid w:val="00C35475"/>
    <w:rsid w:val="00C40A77"/>
    <w:rsid w:val="00C4411B"/>
    <w:rsid w:val="00C459F6"/>
    <w:rsid w:val="00C46E81"/>
    <w:rsid w:val="00C525CC"/>
    <w:rsid w:val="00C60199"/>
    <w:rsid w:val="00C6579F"/>
    <w:rsid w:val="00C779C0"/>
    <w:rsid w:val="00C818A9"/>
    <w:rsid w:val="00C81EB2"/>
    <w:rsid w:val="00C87A8A"/>
    <w:rsid w:val="00CA6FD4"/>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1817"/>
    <w:rsid w:val="00E232FF"/>
    <w:rsid w:val="00E23CC8"/>
    <w:rsid w:val="00E24528"/>
    <w:rsid w:val="00E3140C"/>
    <w:rsid w:val="00E34DEC"/>
    <w:rsid w:val="00E41522"/>
    <w:rsid w:val="00E4287B"/>
    <w:rsid w:val="00E47986"/>
    <w:rsid w:val="00E5075F"/>
    <w:rsid w:val="00E51422"/>
    <w:rsid w:val="00E51B2C"/>
    <w:rsid w:val="00E639FB"/>
    <w:rsid w:val="00E6501A"/>
    <w:rsid w:val="00E6672C"/>
    <w:rsid w:val="00E676B1"/>
    <w:rsid w:val="00E73217"/>
    <w:rsid w:val="00E94E11"/>
    <w:rsid w:val="00ED13D5"/>
    <w:rsid w:val="00ED3520"/>
    <w:rsid w:val="00ED75B5"/>
    <w:rsid w:val="00EE4C60"/>
    <w:rsid w:val="00EF0716"/>
    <w:rsid w:val="00F30D4F"/>
    <w:rsid w:val="00F35DB1"/>
    <w:rsid w:val="00F444FE"/>
    <w:rsid w:val="00F528F8"/>
    <w:rsid w:val="00F533A0"/>
    <w:rsid w:val="00F53754"/>
    <w:rsid w:val="00F5754A"/>
    <w:rsid w:val="00F62486"/>
    <w:rsid w:val="00F6264F"/>
    <w:rsid w:val="00F70ADD"/>
    <w:rsid w:val="00F710B7"/>
    <w:rsid w:val="00F758CF"/>
    <w:rsid w:val="00F86716"/>
    <w:rsid w:val="00F86B85"/>
    <w:rsid w:val="00F9619B"/>
    <w:rsid w:val="00FA28E6"/>
    <w:rsid w:val="00FA4D46"/>
    <w:rsid w:val="00FA4EF2"/>
    <w:rsid w:val="00FA5F18"/>
    <w:rsid w:val="00FB0D80"/>
    <w:rsid w:val="00FB5DD6"/>
    <w:rsid w:val="00FB6EA3"/>
    <w:rsid w:val="00FB7039"/>
    <w:rsid w:val="00FC3687"/>
    <w:rsid w:val="00FC5CF3"/>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chartTrackingRefBased/>
  <w15:docId w15:val="{2E946B1C-0AE3-4E67-B945-66F1F3E9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5267</Words>
  <Characters>28443</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Darlan Cruz</cp:lastModifiedBy>
  <cp:revision>20</cp:revision>
  <cp:lastPrinted>2022-03-29T14:33:00Z</cp:lastPrinted>
  <dcterms:created xsi:type="dcterms:W3CDTF">2022-02-04T02:11:00Z</dcterms:created>
  <dcterms:modified xsi:type="dcterms:W3CDTF">2022-03-29T14:34:00Z</dcterms:modified>
</cp:coreProperties>
</file>